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A2B8" w14:textId="77777777" w:rsidR="00861340" w:rsidRPr="00E1128A" w:rsidRDefault="002E6425" w:rsidP="00A265C1">
      <w:pPr>
        <w:pStyle w:val="BodyText"/>
        <w:spacing w:line="40" w:lineRule="exact"/>
        <w:jc w:val="both"/>
        <w:rPr>
          <w:rFonts w:ascii="Times" w:hAnsi="Times"/>
          <w:sz w:val="4"/>
        </w:rPr>
      </w:pPr>
      <w:r>
        <w:rPr>
          <w:sz w:val="4"/>
        </w:rPr>
      </w:r>
      <w:r>
        <w:rPr>
          <w:sz w:val="4"/>
        </w:rPr>
        <w:pict w14:anchorId="41D356FE">
          <v:group id="_x0000_s2091" alt="" style="width:425.2pt;height:2pt;mso-position-horizontal-relative:char;mso-position-vertical-relative:line" coordsize="8504,40">
            <v:line id="_x0000_s2092" alt="" style="position:absolute" from="0,20" to="8504,20" strokecolor="#293e82" strokeweight="2pt"/>
            <w10:anchorlock/>
          </v:group>
        </w:pict>
      </w:r>
    </w:p>
    <w:p w14:paraId="562D36DF" w14:textId="77777777" w:rsidR="00861340" w:rsidRPr="00E1128A" w:rsidRDefault="00861340" w:rsidP="00A265C1">
      <w:pPr>
        <w:pStyle w:val="BodyText"/>
        <w:spacing w:before="3"/>
        <w:jc w:val="both"/>
        <w:rPr>
          <w:rFonts w:ascii="Times" w:hAnsi="Times"/>
          <w:sz w:val="14"/>
        </w:rPr>
      </w:pPr>
    </w:p>
    <w:p w14:paraId="1F9EF489" w14:textId="77777777" w:rsidR="00861340" w:rsidRPr="00E1128A" w:rsidRDefault="00861340" w:rsidP="00A265C1">
      <w:pPr>
        <w:jc w:val="both"/>
        <w:rPr>
          <w:rFonts w:ascii="Times" w:hAnsi="Times"/>
          <w:sz w:val="14"/>
        </w:rPr>
        <w:sectPr w:rsidR="00861340" w:rsidRPr="00E1128A" w:rsidSect="00B13598">
          <w:type w:val="continuous"/>
          <w:pgSz w:w="11910" w:h="16840"/>
          <w:pgMar w:top="1440" w:right="1080" w:bottom="1440" w:left="1080" w:header="720" w:footer="720" w:gutter="0"/>
          <w:cols w:space="720"/>
          <w:docGrid w:linePitch="299"/>
        </w:sectPr>
      </w:pPr>
    </w:p>
    <w:p w14:paraId="3017F859" w14:textId="77777777" w:rsidR="00861340" w:rsidRPr="00E1128A" w:rsidRDefault="00030E64" w:rsidP="00A265C1">
      <w:pPr>
        <w:spacing w:before="107" w:line="279" w:lineRule="exact"/>
        <w:jc w:val="both"/>
        <w:rPr>
          <w:rFonts w:ascii="Times" w:hAnsi="Times"/>
          <w:b/>
        </w:rPr>
      </w:pPr>
      <w:r w:rsidRPr="00E1128A">
        <w:rPr>
          <w:rFonts w:ascii="Times" w:hAnsi="Times"/>
          <w:b/>
          <w:i/>
          <w:shadow/>
          <w:color w:val="465F58"/>
          <w:sz w:val="28"/>
        </w:rPr>
        <w:t>J</w:t>
      </w:r>
      <w:proofErr w:type="spellStart"/>
      <w:r w:rsidRPr="00E1128A">
        <w:rPr>
          <w:rFonts w:ascii="Times" w:hAnsi="Times"/>
          <w:b/>
          <w:color w:val="465F58"/>
          <w:position w:val="2"/>
        </w:rPr>
        <w:t>ournal</w:t>
      </w:r>
      <w:proofErr w:type="spellEnd"/>
      <w:r w:rsidRPr="00E1128A">
        <w:rPr>
          <w:rFonts w:ascii="Times" w:hAnsi="Times"/>
          <w:b/>
          <w:color w:val="465F58"/>
          <w:position w:val="2"/>
        </w:rPr>
        <w:t xml:space="preserve"> of</w:t>
      </w:r>
    </w:p>
    <w:p w14:paraId="229F3A3D" w14:textId="77777777" w:rsidR="00861340" w:rsidRPr="00E1128A" w:rsidRDefault="00030E64" w:rsidP="00A265C1">
      <w:pPr>
        <w:spacing w:line="289" w:lineRule="exact"/>
        <w:jc w:val="both"/>
        <w:rPr>
          <w:rFonts w:ascii="Times" w:hAnsi="Times"/>
          <w:b/>
        </w:rPr>
      </w:pPr>
      <w:r w:rsidRPr="00E1128A">
        <w:rPr>
          <w:rFonts w:ascii="Times" w:hAnsi="Times"/>
          <w:b/>
          <w:i/>
          <w:shadow/>
          <w:color w:val="465F58"/>
          <w:w w:val="90"/>
          <w:position w:val="1"/>
          <w:sz w:val="28"/>
        </w:rPr>
        <w:t>P</w:t>
      </w:r>
      <w:proofErr w:type="spellStart"/>
      <w:r w:rsidRPr="00E1128A">
        <w:rPr>
          <w:rFonts w:ascii="Times" w:hAnsi="Times"/>
          <w:b/>
          <w:color w:val="465F58"/>
          <w:w w:val="90"/>
          <w:position w:val="2"/>
        </w:rPr>
        <w:t>ortuguese</w:t>
      </w:r>
      <w:proofErr w:type="spellEnd"/>
      <w:r w:rsidRPr="00E1128A">
        <w:rPr>
          <w:rFonts w:ascii="Times" w:hAnsi="Times"/>
          <w:b/>
          <w:color w:val="465F58"/>
          <w:w w:val="90"/>
          <w:position w:val="2"/>
        </w:rPr>
        <w:t xml:space="preserve"> </w:t>
      </w:r>
      <w:r w:rsidRPr="00E1128A">
        <w:rPr>
          <w:rFonts w:ascii="Times" w:hAnsi="Times"/>
          <w:b/>
          <w:i/>
          <w:shadow/>
          <w:color w:val="465F58"/>
          <w:w w:val="90"/>
          <w:sz w:val="28"/>
        </w:rPr>
        <w:t>L</w:t>
      </w:r>
      <w:proofErr w:type="spellStart"/>
      <w:r w:rsidRPr="00E1128A">
        <w:rPr>
          <w:rFonts w:ascii="Times" w:hAnsi="Times"/>
          <w:b/>
          <w:color w:val="465F58"/>
          <w:w w:val="90"/>
          <w:position w:val="1"/>
        </w:rPr>
        <w:t>inguistics</w:t>
      </w:r>
      <w:proofErr w:type="spellEnd"/>
    </w:p>
    <w:p w14:paraId="32D7C3C2" w14:textId="3672441C" w:rsidR="00861340" w:rsidRPr="00A37860" w:rsidRDefault="00030E64" w:rsidP="00A37860">
      <w:pPr>
        <w:spacing w:before="108" w:line="249" w:lineRule="auto"/>
        <w:ind w:right="59"/>
        <w:jc w:val="both"/>
        <w:rPr>
          <w:rFonts w:ascii="Times" w:hAnsi="Times"/>
          <w:strike/>
          <w:sz w:val="16"/>
        </w:rPr>
        <w:sectPr w:rsidR="00861340" w:rsidRPr="00A37860" w:rsidSect="00B13598">
          <w:type w:val="continuous"/>
          <w:pgSz w:w="11910" w:h="16840"/>
          <w:pgMar w:top="1440" w:right="1080" w:bottom="1440" w:left="1080" w:header="720" w:footer="720" w:gutter="0"/>
          <w:cols w:num="2" w:space="720" w:equalWidth="0">
            <w:col w:w="2921" w:space="2069"/>
            <w:col w:w="4760"/>
          </w:cols>
          <w:docGrid w:linePitch="299"/>
        </w:sectPr>
      </w:pPr>
      <w:r w:rsidRPr="00E1128A">
        <w:rPr>
          <w:rFonts w:ascii="Times" w:hAnsi="Times"/>
        </w:rPr>
        <w:br w:type="column"/>
      </w:r>
    </w:p>
    <w:p w14:paraId="1A7DBEBF" w14:textId="77777777" w:rsidR="00861340" w:rsidRPr="00E1128A" w:rsidRDefault="002E6425" w:rsidP="00A265C1">
      <w:pPr>
        <w:pStyle w:val="BodyText"/>
        <w:jc w:val="both"/>
        <w:rPr>
          <w:rFonts w:ascii="Times" w:hAnsi="Times"/>
        </w:rPr>
      </w:pPr>
      <w:r>
        <w:pict w14:anchorId="68E70728">
          <v:group id="_x0000_s2088" alt="" style="position:absolute;left:0;text-align:left;margin-left:501pt;margin-top:744.75pt;width:94.3pt;height:97.2pt;z-index:-252227584;mso-position-horizontal-relative:page;mso-position-vertical-relative:page" coordorigin="10020,14895" coordsize="1886,1944">
            <v:shape id="_x0000_s2089" alt="" style="position:absolute;left:10020;top:14894;width:1886;height:1944" coordorigin="10020,14895" coordsize="1886,1944" o:spt="100" adj="0,,0" path="m11898,14961r-1878,1877l11898,16838r,-1877xm11898,14895r,66l11906,14953r,-56l11898,14895xe" fillcolor="#293e82" stroked="f">
              <v:stroke joinstyle="round"/>
              <v:formulas/>
              <v:path arrowok="t" o:connecttype="segments"/>
            </v:shape>
            <v:shape id="_x0000_s2090" alt="" style="position:absolute;left:11267;top:16041;width:274;height:412" coordorigin="11268,16041" coordsize="274,412" path="m11404,16041r-41,9l11329,16072r-23,34l11298,16148r2,22l11307,16191r11,19l11333,16226r-65,227l11541,16453r-65,-227l11491,16210r11,-19l11509,16170r2,-22l11503,16106r-23,-34l11446,16050r-42,-9xe" stroked="f">
              <v:path arrowok="t"/>
            </v:shape>
            <w10:wrap anchorx="page" anchory="page"/>
          </v:group>
        </w:pict>
      </w:r>
    </w:p>
    <w:p w14:paraId="650B73FC" w14:textId="77777777" w:rsidR="00861340" w:rsidRPr="00E1128A" w:rsidRDefault="00861340" w:rsidP="00A265C1">
      <w:pPr>
        <w:pStyle w:val="BodyText"/>
        <w:jc w:val="both"/>
        <w:rPr>
          <w:rFonts w:ascii="Times" w:hAnsi="Times"/>
        </w:rPr>
      </w:pPr>
    </w:p>
    <w:p w14:paraId="036D7925" w14:textId="77777777" w:rsidR="00861340" w:rsidRPr="00E1128A" w:rsidRDefault="00861340" w:rsidP="00A265C1">
      <w:pPr>
        <w:pStyle w:val="BodyText"/>
        <w:jc w:val="both"/>
        <w:rPr>
          <w:rFonts w:ascii="Times" w:hAnsi="Times"/>
        </w:rPr>
      </w:pPr>
    </w:p>
    <w:p w14:paraId="19CD37D1" w14:textId="77777777" w:rsidR="00861340" w:rsidRPr="00E1128A" w:rsidRDefault="00861340" w:rsidP="00A265C1">
      <w:pPr>
        <w:pStyle w:val="BodyText"/>
        <w:jc w:val="both"/>
        <w:rPr>
          <w:rFonts w:ascii="Times" w:hAnsi="Times"/>
        </w:rPr>
      </w:pPr>
    </w:p>
    <w:p w14:paraId="70E30951" w14:textId="77777777" w:rsidR="00861340" w:rsidRPr="00E1128A" w:rsidRDefault="00861340" w:rsidP="00A265C1">
      <w:pPr>
        <w:pStyle w:val="BodyText"/>
        <w:jc w:val="both"/>
        <w:rPr>
          <w:rFonts w:ascii="Times" w:hAnsi="Times"/>
        </w:rPr>
      </w:pPr>
    </w:p>
    <w:p w14:paraId="50E951B3" w14:textId="77777777" w:rsidR="00861340" w:rsidRPr="00E1128A" w:rsidRDefault="00861340" w:rsidP="00A265C1">
      <w:pPr>
        <w:pStyle w:val="BodyText"/>
        <w:jc w:val="both"/>
        <w:rPr>
          <w:rFonts w:ascii="Times" w:hAnsi="Times"/>
        </w:rPr>
      </w:pPr>
    </w:p>
    <w:p w14:paraId="21F021D0" w14:textId="77777777" w:rsidR="00861340" w:rsidRPr="00E1128A" w:rsidRDefault="00861340" w:rsidP="00A265C1">
      <w:pPr>
        <w:pStyle w:val="BodyText"/>
        <w:spacing w:before="8"/>
        <w:jc w:val="both"/>
        <w:rPr>
          <w:rFonts w:ascii="Times" w:hAnsi="Times"/>
          <w:sz w:val="13"/>
        </w:rPr>
      </w:pPr>
    </w:p>
    <w:p w14:paraId="144DDD9D" w14:textId="77777777" w:rsidR="00861340" w:rsidRPr="00E1128A" w:rsidRDefault="002E6425" w:rsidP="00A265C1">
      <w:pPr>
        <w:pStyle w:val="BodyText"/>
        <w:jc w:val="both"/>
        <w:rPr>
          <w:rFonts w:ascii="Times" w:hAnsi="Times"/>
        </w:rPr>
      </w:pPr>
      <w:r>
        <w:rPr>
          <w:rFonts w:ascii="Arial"/>
        </w:rPr>
      </w:r>
      <w:r>
        <w:rPr>
          <w:rFonts w:ascii="Arial"/>
        </w:rPr>
        <w:pict w14:anchorId="65D1EB51">
          <v:group id="_x0000_s2069" alt="" style="width:110.65pt;height:58.1pt;mso-position-horizontal-relative:char;mso-position-vertical-relative:line" coordsize="2213,1162">
            <v:shape id="_x0000_s2070" alt="" style="position:absolute;width:713;height:695" coordsize="713,695" o:spt="100" adj="0,,0" path="m349,r-2,l277,7,212,27,153,59r-51,43l59,153,27,212,7,277,,347r7,70l27,483r32,59l102,593r51,42l212,668r65,20l347,695r70,-7l483,668r59,-33l593,593r6,-7l347,586,272,574,207,540,155,488,121,423,109,347r12,-74l154,208r50,-51l268,123r74,-14l713,109,713,r-4,l349,r,xm659,194r-129,l553,227r18,37l582,305r4,42l574,423r-34,65l488,540r-65,34l347,586r252,l635,542r33,-59l688,417r7,-70l692,307r-6,-40l674,230,659,194xm713,109r-371,l707,109r6,l713,109xe" fillcolor="#036" stroked="f">
              <v:stroke joinstyle="round"/>
              <v:formulas/>
              <v:path arrowok="t" o:connecttype="segments"/>
            </v:shape>
            <v:line id="_x0000_s2071" alt="" style="position:absolute" from="1448,383" to="1448,695" strokecolor="#036" strokeweight="1.92158mm"/>
            <v:rect id="_x0000_s2072" alt="" style="position:absolute;left:1106;top:384;width:109;height:100" fillcolor="#036" stroked="f"/>
            <v:line id="_x0000_s2073" alt="" style="position:absolute" from="1106,329" to="1502,329" strokecolor="#036" strokeweight="5.5pt"/>
            <v:line id="_x0000_s2074" alt="" style="position:absolute" from="1161,0" to="1161,274" strokecolor="#036" strokeweight="1.92289mm"/>
            <v:line id="_x0000_s2075" alt="" style="position:absolute" from="1448,0" to="1448,274" strokecolor="#036" strokeweight="1.92247mm"/>
            <v:shape id="_x0000_s2076" alt="" style="position:absolute;left:751;width:461;height:727" coordorigin="752" coordsize="461,727" path="m752,r,109l781,112r28,5l835,126r25,12l871,382r9,78l906,532r40,64l999,649r63,41l1134,717r78,10l1212,618r-72,-14l1076,571r-50,-50l993,457,980,384,965,78,914,44,863,20,810,5,752,xe" fillcolor="#03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alt="" style="position:absolute;left:283;top:244;width:146;height:221">
              <v:imagedata r:id="rId7" o:title=""/>
            </v:shape>
            <v:shape id="_x0000_s2078" type="#_x0000_t75" alt="" style="position:absolute;left:14;top:791;width:252;height:285">
              <v:imagedata r:id="rId8" o:title=""/>
            </v:shape>
            <v:shape id="_x0000_s2079" type="#_x0000_t75" alt="" style="position:absolute;left:309;top:868;width:189;height:283">
              <v:imagedata r:id="rId9" o:title=""/>
            </v:shape>
            <v:shape id="_x0000_s2080" type="#_x0000_t75" alt="" style="position:absolute;left:529;top:868;width:175;height:207">
              <v:imagedata r:id="rId10" o:title=""/>
            </v:shape>
            <v:shape id="_x0000_s2081" type="#_x0000_t75" alt="" style="position:absolute;left:746;top:868;width:170;height:203">
              <v:imagedata r:id="rId11" o:title=""/>
            </v:shape>
            <v:line id="_x0000_s2082" alt="" style="position:absolute" from="1062,1057" to="1215,1057" strokecolor="#036" strokeweight="1.5pt"/>
            <v:line id="_x0000_s2083" alt="" style="position:absolute" from="1080,796" to="1080,1042" strokecolor="#036" strokeweight=".62653mm"/>
            <v:shape id="_x0000_s2084" alt="" style="position:absolute;left:1249;top:795;width:45;height:276" coordorigin="1249,795" coordsize="45,276" o:spt="100" adj="0,,0" path="m1290,873r-36,l1254,1071r36,l1290,873xm1285,795r-26,l1249,805r,25l1258,840r27,l1294,830r,-12l1294,805r-9,-10xe" fillcolor="#036" stroked="f">
              <v:stroke joinstyle="round"/>
              <v:formulas/>
              <v:path arrowok="t" o:connecttype="segments"/>
            </v:shape>
            <v:shape id="_x0000_s2085" type="#_x0000_t75" alt="" style="position:absolute;left:1347;top:781;width:189;height:295">
              <v:imagedata r:id="rId12" o:title=""/>
            </v:shape>
            <v:shape id="_x0000_s2086" type="#_x0000_t75" alt="" style="position:absolute;left:1579;top:868;width:276;height:207">
              <v:imagedata r:id="rId13" o:title=""/>
            </v:shape>
            <v:shape id="_x0000_s2087" type="#_x0000_t75" alt="" style="position:absolute;left:1907;top:868;width:305;height:293">
              <v:imagedata r:id="rId14" o:title=""/>
            </v:shape>
            <w10:anchorlock/>
          </v:group>
        </w:pict>
      </w:r>
      <w:r w:rsidR="00030E64" w:rsidRPr="00E1128A">
        <w:rPr>
          <w:rFonts w:ascii="Times" w:hAnsi="Times"/>
          <w:spacing w:val="47"/>
        </w:rPr>
        <w:t xml:space="preserve"> </w:t>
      </w:r>
      <w:r w:rsidR="00030E64" w:rsidRPr="00E1128A">
        <w:rPr>
          <w:rFonts w:ascii="Times" w:hAnsi="Times"/>
          <w:noProof/>
          <w:spacing w:val="47"/>
          <w:position w:val="8"/>
        </w:rPr>
        <w:drawing>
          <wp:inline distT="0" distB="0" distL="0" distR="0" wp14:anchorId="6CEF2402" wp14:editId="2D45625B">
            <wp:extent cx="219125" cy="190500"/>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15" cstate="print"/>
                    <a:stretch>
                      <a:fillRect/>
                    </a:stretch>
                  </pic:blipFill>
                  <pic:spPr>
                    <a:xfrm>
                      <a:off x="0" y="0"/>
                      <a:ext cx="219125" cy="190500"/>
                    </a:xfrm>
                    <a:prstGeom prst="rect">
                      <a:avLst/>
                    </a:prstGeom>
                  </pic:spPr>
                </pic:pic>
              </a:graphicData>
            </a:graphic>
          </wp:inline>
        </w:drawing>
      </w:r>
      <w:r w:rsidR="00030E64" w:rsidRPr="00E1128A">
        <w:rPr>
          <w:rFonts w:ascii="Times" w:hAnsi="Times"/>
          <w:spacing w:val="35"/>
          <w:position w:val="8"/>
        </w:rPr>
        <w:t xml:space="preserve"> </w:t>
      </w:r>
      <w:r>
        <w:rPr>
          <w:rFonts w:ascii="Arial"/>
          <w:spacing w:val="35"/>
          <w:position w:val="9"/>
        </w:rPr>
      </w:r>
      <w:r>
        <w:rPr>
          <w:rFonts w:ascii="Arial"/>
          <w:spacing w:val="35"/>
          <w:position w:val="9"/>
        </w:rPr>
        <w:pict w14:anchorId="59DAF9D3">
          <v:group id="_x0000_s2054" alt="" style="width:95pt;height:14.05pt;mso-position-horizontal-relative:char;mso-position-vertical-relative:line" coordsize="1900,281">
            <v:rect id="_x0000_s2055" alt="" style="position:absolute;top:146;width:36;height:130" fillcolor="#036" stroked="f"/>
            <v:line id="_x0000_s2056" alt="" style="position:absolute" from="0,131" to="205,131" strokecolor="#036" strokeweight="1.5pt"/>
            <v:rect id="_x0000_s2057" alt="" style="position:absolute;width:36;height:116" fillcolor="#036" stroked="f"/>
            <v:rect id="_x0000_s2058" alt="" style="position:absolute;left:168;top:146;width:36;height:129" fillcolor="#036" stroked="f"/>
            <v:rect id="_x0000_s2059" alt="" style="position:absolute;left:168;width:36;height:116" fillcolor="#036" stroked="f"/>
            <v:shape id="_x0000_s2060" type="#_x0000_t75" alt="" style="position:absolute;left:263;top:77;width:169;height:203">
              <v:imagedata r:id="rId16" o:title=""/>
            </v:shape>
            <v:shape id="_x0000_s2061" type="#_x0000_t75" alt="" style="position:absolute;left:488;top:73;width:284;height:203">
              <v:imagedata r:id="rId17" o:title=""/>
            </v:shape>
            <v:shape id="_x0000_s2062" type="#_x0000_t75" alt="" style="position:absolute;left:814;top:73;width:158;height:207">
              <v:imagedata r:id="rId18" o:title=""/>
            </v:shape>
            <v:shape id="_x0000_s2063" type="#_x0000_t75" alt="" style="position:absolute;left:1025;top:73;width:170;height:203">
              <v:imagedata r:id="rId19" o:title=""/>
            </v:shape>
            <v:shape id="_x0000_s2064" alt="" style="position:absolute;left:1249;width:45;height:276" coordorigin="1249" coordsize="45,276" o:spt="100" adj="0,,0" path="m1290,78r-36,l1254,276r36,l1290,78xm1285,r-26,l1249,10r,25l1258,44r27,l1294,35r,-13l1294,10,1285,xe" fillcolor="#036" stroked="f">
              <v:stroke joinstyle="round"/>
              <v:formulas/>
              <v:path arrowok="t" o:connecttype="segments"/>
            </v:shape>
            <v:shape id="_x0000_s2065" type="#_x0000_t75" alt="" style="position:absolute;left:1326;top:21;width:118;height:259">
              <v:imagedata r:id="rId20" o:title=""/>
            </v:shape>
            <v:shape id="_x0000_s2066" alt="" style="position:absolute;left:1479;width:45;height:276" coordorigin="1480" coordsize="45,276" o:spt="100" adj="0,,0" path="m1520,78r-36,l1484,276r36,l1520,78xm1516,r-27,l1480,10r,25l1489,44r27,l1525,35r-1,-13l1524,10,1516,xe" fillcolor="#036" stroked="f">
              <v:stroke joinstyle="round"/>
              <v:formulas/>
              <v:path arrowok="t" o:connecttype="segments"/>
            </v:shape>
            <v:shape id="_x0000_s2067" type="#_x0000_t75" alt="" style="position:absolute;left:1565;top:73;width:175;height:207">
              <v:imagedata r:id="rId21" o:title=""/>
            </v:shape>
            <v:shape id="_x0000_s2068" type="#_x0000_t75" alt="" style="position:absolute;left:1770;top:73;width:130;height:207">
              <v:imagedata r:id="rId22" o:title=""/>
            </v:shape>
            <w10:anchorlock/>
          </v:group>
        </w:pict>
      </w:r>
    </w:p>
    <w:p w14:paraId="0A3B9A98" w14:textId="77777777" w:rsidR="00861340" w:rsidRPr="00E1128A" w:rsidRDefault="00861340" w:rsidP="00A265C1">
      <w:pPr>
        <w:pStyle w:val="BodyText"/>
        <w:jc w:val="both"/>
        <w:rPr>
          <w:rFonts w:ascii="Times" w:hAnsi="Times"/>
        </w:rPr>
      </w:pPr>
    </w:p>
    <w:p w14:paraId="4B312224" w14:textId="3BD5FED0" w:rsidR="00B13598" w:rsidRDefault="00B13598" w:rsidP="009A1D97">
      <w:pPr>
        <w:jc w:val="both"/>
        <w:rPr>
          <w:rFonts w:ascii="Times" w:hAnsi="Times"/>
          <w:b/>
          <w:color w:val="323031"/>
          <w:sz w:val="36"/>
        </w:rPr>
      </w:pPr>
      <w:r w:rsidRPr="00B13598">
        <w:rPr>
          <w:rFonts w:ascii="Times" w:hAnsi="Times"/>
          <w:b/>
          <w:color w:val="323031"/>
          <w:sz w:val="36"/>
        </w:rPr>
        <w:t>Portuguese infinitives: their pieces</w:t>
      </w:r>
      <w:r>
        <w:rPr>
          <w:rFonts w:ascii="Times" w:hAnsi="Times"/>
          <w:b/>
          <w:color w:val="323031"/>
          <w:sz w:val="36"/>
        </w:rPr>
        <w:t xml:space="preserve"> </w:t>
      </w:r>
      <w:r w:rsidRPr="00B13598">
        <w:rPr>
          <w:rFonts w:ascii="Times" w:hAnsi="Times"/>
          <w:b/>
          <w:color w:val="323031"/>
          <w:sz w:val="36"/>
        </w:rPr>
        <w:t xml:space="preserve">and their meaning </w:t>
      </w:r>
    </w:p>
    <w:p w14:paraId="0A8AB956" w14:textId="58ABC4F4" w:rsidR="00B25705" w:rsidRPr="00E1128A" w:rsidRDefault="00B25705" w:rsidP="00A265C1">
      <w:pPr>
        <w:ind w:right="3924"/>
        <w:jc w:val="both"/>
        <w:rPr>
          <w:rFonts w:ascii="Times" w:hAnsi="Times"/>
          <w:color w:val="323031"/>
          <w:w w:val="95"/>
          <w:sz w:val="24"/>
          <w:szCs w:val="24"/>
        </w:rPr>
      </w:pPr>
      <w:r w:rsidRPr="00E1128A">
        <w:rPr>
          <w:rFonts w:ascii="Times" w:hAnsi="Times"/>
          <w:b/>
          <w:color w:val="323031"/>
          <w:w w:val="95"/>
          <w:sz w:val="24"/>
          <w:szCs w:val="24"/>
        </w:rPr>
        <w:t>Author name</w:t>
      </w:r>
      <w:r w:rsidR="00030E64" w:rsidRPr="00E1128A">
        <w:rPr>
          <w:rFonts w:ascii="Times" w:hAnsi="Times"/>
          <w:color w:val="323031"/>
          <w:w w:val="95"/>
          <w:sz w:val="24"/>
          <w:szCs w:val="24"/>
        </w:rPr>
        <w:t xml:space="preserve">, University of </w:t>
      </w:r>
      <w:r w:rsidRPr="00E1128A">
        <w:rPr>
          <w:rFonts w:ascii="Times" w:hAnsi="Times"/>
          <w:color w:val="323031"/>
          <w:w w:val="95"/>
          <w:sz w:val="24"/>
          <w:szCs w:val="24"/>
        </w:rPr>
        <w:t>XXX</w:t>
      </w:r>
      <w:r w:rsidR="00030E64" w:rsidRPr="00E1128A">
        <w:rPr>
          <w:rFonts w:ascii="Times" w:hAnsi="Times"/>
          <w:color w:val="323031"/>
          <w:w w:val="95"/>
          <w:sz w:val="24"/>
          <w:szCs w:val="24"/>
        </w:rPr>
        <w:t xml:space="preserve">, </w:t>
      </w:r>
      <w:r w:rsidR="00357AA7">
        <w:rPr>
          <w:rFonts w:ascii="Times" w:hAnsi="Times"/>
          <w:color w:val="323031"/>
          <w:w w:val="95"/>
          <w:sz w:val="24"/>
          <w:szCs w:val="24"/>
        </w:rPr>
        <w:t>Country</w:t>
      </w:r>
      <w:r w:rsidR="00030E64" w:rsidRPr="00E1128A">
        <w:rPr>
          <w:rFonts w:ascii="Times" w:hAnsi="Times"/>
          <w:color w:val="323031"/>
          <w:w w:val="95"/>
          <w:sz w:val="24"/>
          <w:szCs w:val="24"/>
        </w:rPr>
        <w:t xml:space="preserve">, </w:t>
      </w:r>
      <w:hyperlink r:id="rId23">
        <w:r w:rsidRPr="00E1128A">
          <w:rPr>
            <w:rFonts w:ascii="Times" w:hAnsi="Times"/>
            <w:color w:val="323031"/>
            <w:w w:val="95"/>
            <w:sz w:val="24"/>
            <w:szCs w:val="24"/>
          </w:rPr>
          <w:t>email</w:t>
        </w:r>
      </w:hyperlink>
      <w:r w:rsidR="00030E64" w:rsidRPr="00E1128A">
        <w:rPr>
          <w:rFonts w:ascii="Times" w:hAnsi="Times"/>
          <w:color w:val="323031"/>
          <w:w w:val="95"/>
          <w:sz w:val="24"/>
          <w:szCs w:val="24"/>
        </w:rPr>
        <w:t xml:space="preserve"> </w:t>
      </w:r>
    </w:p>
    <w:p w14:paraId="7EDE5B61" w14:textId="50AFBC3A" w:rsidR="00B25705" w:rsidRPr="00E1128A" w:rsidRDefault="00B25705" w:rsidP="00A265C1">
      <w:pPr>
        <w:ind w:right="3924"/>
        <w:jc w:val="both"/>
        <w:rPr>
          <w:rFonts w:ascii="Times" w:hAnsi="Times"/>
          <w:color w:val="323031"/>
          <w:w w:val="95"/>
          <w:sz w:val="24"/>
          <w:szCs w:val="24"/>
        </w:rPr>
      </w:pPr>
      <w:r w:rsidRPr="00E1128A">
        <w:rPr>
          <w:rFonts w:ascii="Times" w:hAnsi="Times"/>
          <w:b/>
          <w:color w:val="323031"/>
          <w:w w:val="95"/>
          <w:sz w:val="24"/>
          <w:szCs w:val="24"/>
        </w:rPr>
        <w:t>Author name</w:t>
      </w:r>
      <w:r w:rsidRPr="00E1128A">
        <w:rPr>
          <w:rFonts w:ascii="Times" w:hAnsi="Times"/>
          <w:color w:val="323031"/>
          <w:w w:val="95"/>
          <w:sz w:val="24"/>
          <w:szCs w:val="24"/>
        </w:rPr>
        <w:t>, University of XXX,</w:t>
      </w:r>
      <w:r w:rsidR="00357AA7">
        <w:rPr>
          <w:rFonts w:ascii="Times" w:hAnsi="Times"/>
          <w:color w:val="323031"/>
          <w:w w:val="95"/>
          <w:sz w:val="24"/>
          <w:szCs w:val="24"/>
        </w:rPr>
        <w:t xml:space="preserve"> Country</w:t>
      </w:r>
      <w:r w:rsidRPr="00E1128A">
        <w:rPr>
          <w:rFonts w:ascii="Times" w:hAnsi="Times"/>
          <w:color w:val="323031"/>
          <w:w w:val="95"/>
          <w:sz w:val="24"/>
          <w:szCs w:val="24"/>
        </w:rPr>
        <w:t xml:space="preserve">, </w:t>
      </w:r>
      <w:hyperlink r:id="rId24">
        <w:r w:rsidRPr="00E1128A">
          <w:rPr>
            <w:rFonts w:ascii="Times" w:hAnsi="Times"/>
            <w:color w:val="323031"/>
            <w:w w:val="95"/>
            <w:sz w:val="24"/>
            <w:szCs w:val="24"/>
          </w:rPr>
          <w:t>email</w:t>
        </w:r>
      </w:hyperlink>
      <w:r w:rsidRPr="00E1128A">
        <w:rPr>
          <w:rFonts w:ascii="Times" w:hAnsi="Times"/>
          <w:color w:val="323031"/>
          <w:w w:val="95"/>
          <w:sz w:val="24"/>
          <w:szCs w:val="24"/>
        </w:rPr>
        <w:t xml:space="preserve"> </w:t>
      </w:r>
    </w:p>
    <w:p w14:paraId="33648DF4" w14:textId="00D4D304" w:rsidR="00B25705" w:rsidRPr="00E1128A" w:rsidRDefault="00B25705" w:rsidP="00A265C1">
      <w:pPr>
        <w:ind w:right="3924"/>
        <w:jc w:val="both"/>
        <w:rPr>
          <w:rFonts w:ascii="Times" w:hAnsi="Times"/>
          <w:color w:val="323031"/>
          <w:w w:val="95"/>
          <w:sz w:val="24"/>
          <w:szCs w:val="24"/>
        </w:rPr>
      </w:pPr>
      <w:r w:rsidRPr="00E1128A">
        <w:rPr>
          <w:rFonts w:ascii="Times" w:hAnsi="Times"/>
          <w:b/>
          <w:color w:val="323031"/>
          <w:w w:val="95"/>
          <w:sz w:val="24"/>
          <w:szCs w:val="24"/>
        </w:rPr>
        <w:t>Author name</w:t>
      </w:r>
      <w:r w:rsidRPr="00E1128A">
        <w:rPr>
          <w:rFonts w:ascii="Times" w:hAnsi="Times"/>
          <w:color w:val="323031"/>
          <w:w w:val="95"/>
          <w:sz w:val="24"/>
          <w:szCs w:val="24"/>
        </w:rPr>
        <w:t xml:space="preserve">, University of XXX, </w:t>
      </w:r>
      <w:r w:rsidR="00357AA7">
        <w:rPr>
          <w:rFonts w:ascii="Times" w:hAnsi="Times"/>
          <w:color w:val="323031"/>
          <w:w w:val="95"/>
          <w:sz w:val="24"/>
          <w:szCs w:val="24"/>
        </w:rPr>
        <w:t>Country</w:t>
      </w:r>
      <w:r w:rsidRPr="00E1128A">
        <w:rPr>
          <w:rFonts w:ascii="Times" w:hAnsi="Times"/>
          <w:color w:val="323031"/>
          <w:w w:val="95"/>
          <w:sz w:val="24"/>
          <w:szCs w:val="24"/>
        </w:rPr>
        <w:t xml:space="preserve">, </w:t>
      </w:r>
      <w:hyperlink r:id="rId25">
        <w:r w:rsidRPr="00E1128A">
          <w:rPr>
            <w:rFonts w:ascii="Times" w:hAnsi="Times"/>
            <w:color w:val="323031"/>
            <w:w w:val="95"/>
            <w:sz w:val="24"/>
            <w:szCs w:val="24"/>
          </w:rPr>
          <w:t>email</w:t>
        </w:r>
      </w:hyperlink>
      <w:r w:rsidRPr="00E1128A">
        <w:rPr>
          <w:rFonts w:ascii="Times" w:hAnsi="Times"/>
          <w:color w:val="323031"/>
          <w:w w:val="95"/>
          <w:sz w:val="24"/>
          <w:szCs w:val="24"/>
        </w:rPr>
        <w:t xml:space="preserve"> </w:t>
      </w:r>
    </w:p>
    <w:p w14:paraId="08DEA39D" w14:textId="77777777" w:rsidR="00861340" w:rsidRPr="00E1128A" w:rsidRDefault="002E6425" w:rsidP="00A265C1">
      <w:pPr>
        <w:pStyle w:val="BodyText"/>
        <w:spacing w:before="1"/>
        <w:jc w:val="both"/>
        <w:rPr>
          <w:rFonts w:ascii="Times" w:hAnsi="Times"/>
          <w:sz w:val="17"/>
        </w:rPr>
      </w:pPr>
      <w:r>
        <w:pict w14:anchorId="13A2D7E3">
          <v:shape id="_x0000_s2053" alt="" style="position:absolute;left:0;text-align:left;margin-left:85.05pt;margin-top:12.8pt;width:425.2pt;height:.1pt;z-index:-251655168;mso-wrap-edited:f;mso-width-percent:0;mso-height-percent:0;mso-wrap-distance-left:0;mso-wrap-distance-right:0;mso-position-horizontal-relative:page;mso-width-percent:0;mso-height-percent:0" coordsize="8504,1270" path="m,l8504,e" filled="f" strokecolor="#293e82" strokeweight="2pt">
            <v:path arrowok="t" o:connecttype="custom" o:connectlocs="0,0;2147483646,0" o:connectangles="0,0"/>
            <w10:wrap type="topAndBottom" anchorx="page"/>
          </v:shape>
        </w:pict>
      </w:r>
    </w:p>
    <w:p w14:paraId="60377F4C" w14:textId="77777777" w:rsidR="00861340" w:rsidRPr="00E1128A" w:rsidRDefault="00861340" w:rsidP="00A265C1">
      <w:pPr>
        <w:pStyle w:val="BodyText"/>
        <w:spacing w:before="1"/>
        <w:jc w:val="both"/>
        <w:rPr>
          <w:rFonts w:ascii="Times" w:hAnsi="Times"/>
          <w:sz w:val="15"/>
        </w:rPr>
      </w:pPr>
    </w:p>
    <w:p w14:paraId="521E86B4" w14:textId="77777777" w:rsidR="00B25705" w:rsidRPr="00E1128A" w:rsidRDefault="00B25705" w:rsidP="00A265C1">
      <w:pPr>
        <w:pStyle w:val="NormalWeb"/>
        <w:jc w:val="both"/>
        <w:rPr>
          <w:rFonts w:ascii="Times" w:hAnsi="Times"/>
        </w:rPr>
      </w:pPr>
      <w:r w:rsidRPr="00E1128A">
        <w:rPr>
          <w:rFonts w:ascii="Times" w:hAnsi="Times"/>
        </w:rPr>
        <w:t>Research articles must have the main text prefaced by an abstract of no more than 200 words summarising the main arguments and conclusions of the article. This must have the heading ‘Abstract’ and be easily identified from the start of the main text.</w:t>
      </w:r>
    </w:p>
    <w:p w14:paraId="7822850C" w14:textId="77777777" w:rsidR="00B25705" w:rsidRPr="00E1128A" w:rsidRDefault="00B25705" w:rsidP="00A265C1">
      <w:pPr>
        <w:pStyle w:val="NormalWeb"/>
        <w:jc w:val="both"/>
        <w:rPr>
          <w:rFonts w:ascii="Times" w:hAnsi="Times"/>
        </w:rPr>
      </w:pPr>
      <w:r w:rsidRPr="00E1128A">
        <w:rPr>
          <w:rFonts w:ascii="Times" w:hAnsi="Times"/>
        </w:rPr>
        <w:t>A list of up to six key words may be placed below the abstract (optional).</w:t>
      </w:r>
    </w:p>
    <w:p w14:paraId="52837F9C" w14:textId="77777777" w:rsidR="00861340" w:rsidRPr="00E1128A" w:rsidRDefault="002E6425" w:rsidP="00A265C1">
      <w:pPr>
        <w:pStyle w:val="BodyText"/>
        <w:spacing w:before="2"/>
        <w:jc w:val="both"/>
        <w:rPr>
          <w:rFonts w:ascii="Times" w:hAnsi="Times"/>
          <w:sz w:val="10"/>
        </w:rPr>
      </w:pPr>
      <w:r>
        <w:pict w14:anchorId="76621F4C">
          <v:shape id="_x0000_s2052" alt="" style="position:absolute;left:0;text-align:left;margin-left:85.05pt;margin-top:8.8pt;width:425.2pt;height:.1pt;z-index:-251654144;mso-wrap-edited:f;mso-width-percent:0;mso-height-percent:0;mso-wrap-distance-left:0;mso-wrap-distance-right:0;mso-position-horizontal-relative:page;mso-width-percent:0;mso-height-percent:0" coordsize="8504,1270" path="m,l8504,e" filled="f" strokecolor="#293e82" strokeweight="2pt">
            <v:path arrowok="t" o:connecttype="custom" o:connectlocs="0,0;2147483646,0" o:connectangles="0,0"/>
            <w10:wrap type="topAndBottom" anchorx="page"/>
          </v:shape>
        </w:pict>
      </w:r>
    </w:p>
    <w:p w14:paraId="19C37078" w14:textId="77777777" w:rsidR="00861340" w:rsidRPr="00E1128A" w:rsidRDefault="00861340" w:rsidP="00A265C1">
      <w:pPr>
        <w:pStyle w:val="BodyText"/>
        <w:jc w:val="both"/>
        <w:rPr>
          <w:rFonts w:ascii="Times" w:hAnsi="Times"/>
        </w:rPr>
      </w:pPr>
    </w:p>
    <w:p w14:paraId="79BE7B8A" w14:textId="77777777" w:rsidR="00861340" w:rsidRPr="00E1128A" w:rsidRDefault="00861340" w:rsidP="00A265C1">
      <w:pPr>
        <w:pStyle w:val="BodyText"/>
        <w:jc w:val="both"/>
        <w:rPr>
          <w:rFonts w:ascii="Times" w:hAnsi="Times"/>
        </w:rPr>
      </w:pPr>
    </w:p>
    <w:p w14:paraId="1B965612" w14:textId="77777777" w:rsidR="00861340" w:rsidRPr="00E1128A" w:rsidRDefault="00861340" w:rsidP="00A265C1">
      <w:pPr>
        <w:pStyle w:val="BodyText"/>
        <w:jc w:val="both"/>
        <w:rPr>
          <w:rFonts w:ascii="Times" w:hAnsi="Times"/>
        </w:rPr>
      </w:pPr>
    </w:p>
    <w:p w14:paraId="7170AA9B" w14:textId="77777777" w:rsidR="00861340" w:rsidRPr="00E1128A" w:rsidRDefault="00861340" w:rsidP="00A265C1">
      <w:pPr>
        <w:pStyle w:val="BodyText"/>
        <w:jc w:val="both"/>
        <w:rPr>
          <w:rFonts w:ascii="Times" w:hAnsi="Times"/>
        </w:rPr>
      </w:pPr>
    </w:p>
    <w:p w14:paraId="0A4DF3BF" w14:textId="77777777" w:rsidR="00861340" w:rsidRPr="00E1128A" w:rsidRDefault="00861340" w:rsidP="00A265C1">
      <w:pPr>
        <w:pStyle w:val="BodyText"/>
        <w:jc w:val="both"/>
        <w:rPr>
          <w:rFonts w:ascii="Times" w:hAnsi="Times"/>
        </w:rPr>
      </w:pPr>
    </w:p>
    <w:p w14:paraId="6B8CAE8A" w14:textId="77777777" w:rsidR="00861340" w:rsidRPr="00E1128A" w:rsidRDefault="00861340" w:rsidP="00A265C1">
      <w:pPr>
        <w:pStyle w:val="BodyText"/>
        <w:jc w:val="both"/>
        <w:rPr>
          <w:rFonts w:ascii="Times" w:hAnsi="Times"/>
        </w:rPr>
      </w:pPr>
    </w:p>
    <w:p w14:paraId="0F10E144" w14:textId="77777777" w:rsidR="00861340" w:rsidRPr="00E1128A" w:rsidRDefault="00861340" w:rsidP="00A265C1">
      <w:pPr>
        <w:pStyle w:val="BodyText"/>
        <w:jc w:val="both"/>
        <w:rPr>
          <w:rFonts w:ascii="Times" w:hAnsi="Times"/>
        </w:rPr>
      </w:pPr>
    </w:p>
    <w:p w14:paraId="159EAE5F" w14:textId="77777777" w:rsidR="00861340" w:rsidRPr="00E1128A" w:rsidRDefault="00861340" w:rsidP="00A265C1">
      <w:pPr>
        <w:pStyle w:val="BodyText"/>
        <w:jc w:val="both"/>
        <w:rPr>
          <w:rFonts w:ascii="Times" w:hAnsi="Times"/>
        </w:rPr>
      </w:pPr>
    </w:p>
    <w:p w14:paraId="03941CA0" w14:textId="77777777" w:rsidR="00861340" w:rsidRPr="00E1128A" w:rsidRDefault="00861340" w:rsidP="00A265C1">
      <w:pPr>
        <w:pStyle w:val="BodyText"/>
        <w:jc w:val="both"/>
        <w:rPr>
          <w:rFonts w:ascii="Times" w:hAnsi="Times"/>
        </w:rPr>
      </w:pPr>
    </w:p>
    <w:p w14:paraId="641ADCBF" w14:textId="77777777" w:rsidR="00861340" w:rsidRPr="00E1128A" w:rsidRDefault="00861340" w:rsidP="00A265C1">
      <w:pPr>
        <w:pStyle w:val="BodyText"/>
        <w:jc w:val="both"/>
        <w:rPr>
          <w:rFonts w:ascii="Times" w:hAnsi="Times"/>
        </w:rPr>
      </w:pPr>
    </w:p>
    <w:p w14:paraId="7593752F" w14:textId="77777777" w:rsidR="00861340" w:rsidRPr="00E1128A" w:rsidRDefault="00861340" w:rsidP="00A265C1">
      <w:pPr>
        <w:pStyle w:val="BodyText"/>
        <w:jc w:val="both"/>
        <w:rPr>
          <w:rFonts w:ascii="Times" w:hAnsi="Times"/>
        </w:rPr>
      </w:pPr>
    </w:p>
    <w:p w14:paraId="35037832" w14:textId="77777777" w:rsidR="00861340" w:rsidRPr="00E1128A" w:rsidRDefault="00861340" w:rsidP="00A265C1">
      <w:pPr>
        <w:pStyle w:val="BodyText"/>
        <w:jc w:val="both"/>
        <w:rPr>
          <w:rFonts w:ascii="Times" w:hAnsi="Times"/>
        </w:rPr>
      </w:pPr>
    </w:p>
    <w:p w14:paraId="6126F433" w14:textId="77777777" w:rsidR="00861340" w:rsidRPr="00E1128A" w:rsidRDefault="00861340" w:rsidP="00A265C1">
      <w:pPr>
        <w:pStyle w:val="BodyText"/>
        <w:jc w:val="both"/>
        <w:rPr>
          <w:rFonts w:ascii="Times" w:hAnsi="Times"/>
        </w:rPr>
      </w:pPr>
    </w:p>
    <w:p w14:paraId="2E7320CB" w14:textId="77777777" w:rsidR="00861340" w:rsidRPr="00E1128A" w:rsidRDefault="00861340" w:rsidP="00A265C1">
      <w:pPr>
        <w:pStyle w:val="BodyText"/>
        <w:jc w:val="both"/>
        <w:rPr>
          <w:rFonts w:ascii="Times" w:hAnsi="Times"/>
        </w:rPr>
      </w:pPr>
    </w:p>
    <w:p w14:paraId="11BDE48A" w14:textId="77777777" w:rsidR="00861340" w:rsidRPr="00E1128A" w:rsidRDefault="00861340" w:rsidP="00A265C1">
      <w:pPr>
        <w:pStyle w:val="BodyText"/>
        <w:jc w:val="both"/>
        <w:rPr>
          <w:rFonts w:ascii="Times" w:hAnsi="Times"/>
        </w:rPr>
      </w:pPr>
    </w:p>
    <w:p w14:paraId="3CF53EFA" w14:textId="77777777" w:rsidR="00861340" w:rsidRPr="00E1128A" w:rsidRDefault="00861340" w:rsidP="00A265C1">
      <w:pPr>
        <w:pStyle w:val="BodyText"/>
        <w:spacing w:before="7"/>
        <w:jc w:val="both"/>
        <w:rPr>
          <w:rFonts w:ascii="Times" w:hAnsi="Times"/>
          <w:sz w:val="23"/>
        </w:rPr>
      </w:pPr>
    </w:p>
    <w:p w14:paraId="16519588" w14:textId="77777777" w:rsidR="007F334D" w:rsidRPr="00E1128A" w:rsidRDefault="007F334D" w:rsidP="00A265C1">
      <w:pPr>
        <w:spacing w:before="108"/>
        <w:jc w:val="both"/>
        <w:rPr>
          <w:rFonts w:ascii="Times" w:hAnsi="Times"/>
          <w:i/>
          <w:color w:val="323031"/>
          <w:sz w:val="16"/>
        </w:rPr>
      </w:pPr>
    </w:p>
    <w:p w14:paraId="4EC927C7" w14:textId="77777777" w:rsidR="007F334D" w:rsidRPr="00E1128A" w:rsidRDefault="007F334D" w:rsidP="00A265C1">
      <w:pPr>
        <w:spacing w:before="108"/>
        <w:jc w:val="both"/>
        <w:rPr>
          <w:rFonts w:ascii="Times" w:hAnsi="Times"/>
          <w:i/>
          <w:color w:val="323031"/>
          <w:sz w:val="16"/>
        </w:rPr>
      </w:pPr>
    </w:p>
    <w:p w14:paraId="4576294B" w14:textId="77777777" w:rsidR="007F334D" w:rsidRPr="00E1128A" w:rsidRDefault="007F334D" w:rsidP="00A265C1">
      <w:pPr>
        <w:spacing w:before="108"/>
        <w:jc w:val="both"/>
        <w:rPr>
          <w:rFonts w:ascii="Times" w:hAnsi="Times"/>
          <w:i/>
          <w:color w:val="323031"/>
          <w:sz w:val="16"/>
        </w:rPr>
      </w:pPr>
    </w:p>
    <w:p w14:paraId="6096A892" w14:textId="77777777" w:rsidR="007F334D" w:rsidRPr="00E1128A" w:rsidRDefault="007F334D" w:rsidP="00A265C1">
      <w:pPr>
        <w:spacing w:before="108"/>
        <w:jc w:val="both"/>
        <w:rPr>
          <w:rFonts w:ascii="Times" w:hAnsi="Times"/>
          <w:i/>
          <w:color w:val="323031"/>
          <w:sz w:val="16"/>
        </w:rPr>
      </w:pPr>
    </w:p>
    <w:p w14:paraId="6F3695CB" w14:textId="1C8DB613" w:rsidR="007F334D" w:rsidRPr="00E1128A" w:rsidRDefault="007F334D" w:rsidP="00A265C1">
      <w:pPr>
        <w:spacing w:before="108"/>
        <w:jc w:val="both"/>
        <w:rPr>
          <w:rFonts w:ascii="Times" w:hAnsi="Times"/>
          <w:i/>
          <w:color w:val="323031"/>
          <w:sz w:val="16"/>
        </w:rPr>
      </w:pPr>
    </w:p>
    <w:p w14:paraId="277DC32E" w14:textId="2009CFD5" w:rsidR="00861340" w:rsidRPr="00E1128A" w:rsidRDefault="00030E64" w:rsidP="00A265C1">
      <w:pPr>
        <w:spacing w:before="108"/>
        <w:jc w:val="both"/>
        <w:rPr>
          <w:rFonts w:ascii="Times" w:hAnsi="Times"/>
          <w:sz w:val="16"/>
        </w:rPr>
      </w:pPr>
      <w:r w:rsidRPr="00E1128A">
        <w:rPr>
          <w:rFonts w:ascii="Times" w:hAnsi="Times"/>
          <w:i/>
          <w:color w:val="323031"/>
          <w:sz w:val="16"/>
        </w:rPr>
        <w:t xml:space="preserve">Journal of Portuguese Linguistics </w:t>
      </w:r>
      <w:r w:rsidRPr="00E1128A">
        <w:rPr>
          <w:rFonts w:ascii="Times" w:hAnsi="Times"/>
          <w:color w:val="323031"/>
          <w:sz w:val="16"/>
        </w:rPr>
        <w:t>is a peer-reviewed open access journal published by the Open Library of Humanities.</w:t>
      </w:r>
    </w:p>
    <w:p w14:paraId="1EB584B2" w14:textId="7FA21D44" w:rsidR="00861340" w:rsidRPr="00E1128A" w:rsidRDefault="00030E64" w:rsidP="00A265C1">
      <w:pPr>
        <w:spacing w:before="8" w:line="249" w:lineRule="auto"/>
        <w:ind w:right="140"/>
        <w:jc w:val="both"/>
        <w:rPr>
          <w:rFonts w:ascii="Times" w:hAnsi="Times"/>
          <w:sz w:val="16"/>
        </w:rPr>
      </w:pPr>
      <w:r w:rsidRPr="00E1128A">
        <w:rPr>
          <w:rFonts w:ascii="Times" w:hAnsi="Times"/>
          <w:color w:val="323031"/>
          <w:w w:val="105"/>
          <w:sz w:val="16"/>
        </w:rPr>
        <w:t>©</w:t>
      </w:r>
      <w:r w:rsidRPr="00E1128A">
        <w:rPr>
          <w:rFonts w:ascii="Times" w:hAnsi="Times"/>
          <w:color w:val="323031"/>
          <w:spacing w:val="-28"/>
          <w:w w:val="105"/>
          <w:sz w:val="16"/>
        </w:rPr>
        <w:t xml:space="preserve"> </w:t>
      </w:r>
      <w:r w:rsidRPr="00E1128A">
        <w:rPr>
          <w:rFonts w:ascii="Times" w:hAnsi="Times"/>
          <w:color w:val="323031"/>
          <w:w w:val="105"/>
          <w:sz w:val="16"/>
        </w:rPr>
        <w:t>2021</w:t>
      </w:r>
      <w:r w:rsidRPr="00E1128A">
        <w:rPr>
          <w:rFonts w:ascii="Times" w:hAnsi="Times"/>
          <w:color w:val="323031"/>
          <w:spacing w:val="-30"/>
          <w:w w:val="105"/>
          <w:sz w:val="16"/>
        </w:rPr>
        <w:t xml:space="preserve"> </w:t>
      </w:r>
      <w:r w:rsidRPr="00E1128A">
        <w:rPr>
          <w:rFonts w:ascii="Times" w:hAnsi="Times"/>
          <w:color w:val="323031"/>
          <w:w w:val="105"/>
          <w:sz w:val="16"/>
        </w:rPr>
        <w:t>The</w:t>
      </w:r>
      <w:r w:rsidRPr="00E1128A">
        <w:rPr>
          <w:rFonts w:ascii="Times" w:hAnsi="Times"/>
          <w:color w:val="323031"/>
          <w:spacing w:val="-30"/>
          <w:w w:val="105"/>
          <w:sz w:val="16"/>
        </w:rPr>
        <w:t xml:space="preserve"> </w:t>
      </w:r>
      <w:r w:rsidRPr="00E1128A">
        <w:rPr>
          <w:rFonts w:ascii="Times" w:hAnsi="Times"/>
          <w:color w:val="323031"/>
          <w:w w:val="105"/>
          <w:sz w:val="16"/>
        </w:rPr>
        <w:t>Author(s).</w:t>
      </w:r>
      <w:r w:rsidRPr="00E1128A">
        <w:rPr>
          <w:rFonts w:ascii="Times" w:hAnsi="Times"/>
          <w:color w:val="323031"/>
          <w:spacing w:val="-30"/>
          <w:w w:val="105"/>
          <w:sz w:val="16"/>
        </w:rPr>
        <w:t xml:space="preserve"> </w:t>
      </w:r>
      <w:r w:rsidRPr="00E1128A">
        <w:rPr>
          <w:rFonts w:ascii="Times" w:hAnsi="Times"/>
          <w:color w:val="323031"/>
          <w:w w:val="105"/>
          <w:sz w:val="16"/>
        </w:rPr>
        <w:t>This</w:t>
      </w:r>
      <w:r w:rsidRPr="00E1128A">
        <w:rPr>
          <w:rFonts w:ascii="Times" w:hAnsi="Times"/>
          <w:color w:val="323031"/>
          <w:spacing w:val="-27"/>
          <w:w w:val="105"/>
          <w:sz w:val="16"/>
        </w:rPr>
        <w:t xml:space="preserve"> </w:t>
      </w:r>
      <w:r w:rsidRPr="00E1128A">
        <w:rPr>
          <w:rFonts w:ascii="Times" w:hAnsi="Times"/>
          <w:color w:val="323031"/>
          <w:w w:val="105"/>
          <w:sz w:val="16"/>
        </w:rPr>
        <w:t>is</w:t>
      </w:r>
      <w:r w:rsidRPr="00E1128A">
        <w:rPr>
          <w:rFonts w:ascii="Times" w:hAnsi="Times"/>
          <w:color w:val="323031"/>
          <w:spacing w:val="-28"/>
          <w:w w:val="105"/>
          <w:sz w:val="16"/>
        </w:rPr>
        <w:t xml:space="preserve"> </w:t>
      </w:r>
      <w:r w:rsidRPr="00E1128A">
        <w:rPr>
          <w:rFonts w:ascii="Times" w:hAnsi="Times"/>
          <w:color w:val="323031"/>
          <w:w w:val="105"/>
          <w:sz w:val="16"/>
        </w:rPr>
        <w:t>an</w:t>
      </w:r>
      <w:r w:rsidRPr="00E1128A">
        <w:rPr>
          <w:rFonts w:ascii="Times" w:hAnsi="Times"/>
          <w:color w:val="323031"/>
          <w:spacing w:val="-28"/>
          <w:w w:val="105"/>
          <w:sz w:val="16"/>
        </w:rPr>
        <w:t xml:space="preserve"> </w:t>
      </w:r>
      <w:r w:rsidRPr="00E1128A">
        <w:rPr>
          <w:rFonts w:ascii="Times" w:hAnsi="Times"/>
          <w:color w:val="323031"/>
          <w:w w:val="105"/>
          <w:sz w:val="16"/>
        </w:rPr>
        <w:t>open-access</w:t>
      </w:r>
      <w:r w:rsidRPr="00E1128A">
        <w:rPr>
          <w:rFonts w:ascii="Times" w:hAnsi="Times"/>
          <w:color w:val="323031"/>
          <w:spacing w:val="-27"/>
          <w:w w:val="105"/>
          <w:sz w:val="16"/>
        </w:rPr>
        <w:t xml:space="preserve"> </w:t>
      </w:r>
      <w:r w:rsidRPr="00E1128A">
        <w:rPr>
          <w:rFonts w:ascii="Times" w:hAnsi="Times"/>
          <w:color w:val="323031"/>
          <w:w w:val="105"/>
          <w:sz w:val="16"/>
        </w:rPr>
        <w:t>article</w:t>
      </w:r>
      <w:r w:rsidRPr="00E1128A">
        <w:rPr>
          <w:rFonts w:ascii="Times" w:hAnsi="Times"/>
          <w:color w:val="323031"/>
          <w:spacing w:val="-28"/>
          <w:w w:val="105"/>
          <w:sz w:val="16"/>
        </w:rPr>
        <w:t xml:space="preserve"> </w:t>
      </w:r>
      <w:r w:rsidRPr="00E1128A">
        <w:rPr>
          <w:rFonts w:ascii="Times" w:hAnsi="Times"/>
          <w:color w:val="323031"/>
          <w:w w:val="105"/>
          <w:sz w:val="16"/>
        </w:rPr>
        <w:t>distributed</w:t>
      </w:r>
      <w:r w:rsidRPr="00E1128A">
        <w:rPr>
          <w:rFonts w:ascii="Times" w:hAnsi="Times"/>
          <w:color w:val="323031"/>
          <w:spacing w:val="-27"/>
          <w:w w:val="105"/>
          <w:sz w:val="16"/>
        </w:rPr>
        <w:t xml:space="preserve"> </w:t>
      </w:r>
      <w:r w:rsidRPr="00E1128A">
        <w:rPr>
          <w:rFonts w:ascii="Times" w:hAnsi="Times"/>
          <w:color w:val="323031"/>
          <w:w w:val="105"/>
          <w:sz w:val="16"/>
        </w:rPr>
        <w:t>under</w:t>
      </w:r>
      <w:r w:rsidRPr="00E1128A">
        <w:rPr>
          <w:rFonts w:ascii="Times" w:hAnsi="Times"/>
          <w:color w:val="323031"/>
          <w:spacing w:val="-29"/>
          <w:w w:val="105"/>
          <w:sz w:val="16"/>
        </w:rPr>
        <w:t xml:space="preserve"> </w:t>
      </w:r>
      <w:r w:rsidRPr="00E1128A">
        <w:rPr>
          <w:rFonts w:ascii="Times" w:hAnsi="Times"/>
          <w:color w:val="323031"/>
          <w:w w:val="105"/>
          <w:sz w:val="16"/>
        </w:rPr>
        <w:t>the</w:t>
      </w:r>
      <w:r w:rsidRPr="00E1128A">
        <w:rPr>
          <w:rFonts w:ascii="Times" w:hAnsi="Times"/>
          <w:color w:val="323031"/>
          <w:spacing w:val="-28"/>
          <w:w w:val="105"/>
          <w:sz w:val="16"/>
        </w:rPr>
        <w:t xml:space="preserve"> </w:t>
      </w:r>
      <w:r w:rsidRPr="00E1128A">
        <w:rPr>
          <w:rFonts w:ascii="Times" w:hAnsi="Times"/>
          <w:color w:val="323031"/>
          <w:w w:val="105"/>
          <w:sz w:val="16"/>
        </w:rPr>
        <w:t>terms</w:t>
      </w:r>
      <w:r w:rsidRPr="00E1128A">
        <w:rPr>
          <w:rFonts w:ascii="Times" w:hAnsi="Times"/>
          <w:color w:val="323031"/>
          <w:spacing w:val="-28"/>
          <w:w w:val="105"/>
          <w:sz w:val="16"/>
        </w:rPr>
        <w:t xml:space="preserve"> </w:t>
      </w:r>
      <w:r w:rsidRPr="00E1128A">
        <w:rPr>
          <w:rFonts w:ascii="Times" w:hAnsi="Times"/>
          <w:color w:val="323031"/>
          <w:w w:val="105"/>
          <w:sz w:val="16"/>
        </w:rPr>
        <w:t>of</w:t>
      </w:r>
      <w:r w:rsidRPr="00E1128A">
        <w:rPr>
          <w:rFonts w:ascii="Times" w:hAnsi="Times"/>
          <w:color w:val="323031"/>
          <w:spacing w:val="-29"/>
          <w:w w:val="105"/>
          <w:sz w:val="16"/>
        </w:rPr>
        <w:t xml:space="preserve"> </w:t>
      </w:r>
      <w:r w:rsidRPr="00E1128A">
        <w:rPr>
          <w:rFonts w:ascii="Times" w:hAnsi="Times"/>
          <w:color w:val="323031"/>
          <w:w w:val="105"/>
          <w:sz w:val="16"/>
        </w:rPr>
        <w:t>the</w:t>
      </w:r>
      <w:r w:rsidRPr="00E1128A">
        <w:rPr>
          <w:rFonts w:ascii="Times" w:hAnsi="Times"/>
          <w:color w:val="323031"/>
          <w:spacing w:val="-28"/>
          <w:w w:val="105"/>
          <w:sz w:val="16"/>
        </w:rPr>
        <w:t xml:space="preserve"> </w:t>
      </w:r>
      <w:r w:rsidRPr="00E1128A">
        <w:rPr>
          <w:rFonts w:ascii="Times" w:hAnsi="Times"/>
          <w:color w:val="323031"/>
          <w:w w:val="105"/>
          <w:sz w:val="16"/>
        </w:rPr>
        <w:t>Creative</w:t>
      </w:r>
      <w:r w:rsidRPr="00E1128A">
        <w:rPr>
          <w:rFonts w:ascii="Times" w:hAnsi="Times"/>
          <w:color w:val="323031"/>
          <w:spacing w:val="-27"/>
          <w:w w:val="105"/>
          <w:sz w:val="16"/>
        </w:rPr>
        <w:t xml:space="preserve"> </w:t>
      </w:r>
      <w:r w:rsidRPr="00E1128A">
        <w:rPr>
          <w:rFonts w:ascii="Times" w:hAnsi="Times"/>
          <w:color w:val="323031"/>
          <w:w w:val="105"/>
          <w:sz w:val="16"/>
        </w:rPr>
        <w:t>Commons</w:t>
      </w:r>
      <w:r w:rsidRPr="00E1128A">
        <w:rPr>
          <w:rFonts w:ascii="Times" w:hAnsi="Times"/>
          <w:color w:val="323031"/>
          <w:spacing w:val="-31"/>
          <w:w w:val="105"/>
          <w:sz w:val="16"/>
        </w:rPr>
        <w:t xml:space="preserve"> </w:t>
      </w:r>
      <w:r w:rsidRPr="00E1128A">
        <w:rPr>
          <w:rFonts w:ascii="Times" w:hAnsi="Times"/>
          <w:color w:val="323031"/>
          <w:w w:val="105"/>
          <w:sz w:val="16"/>
        </w:rPr>
        <w:t>Attribution</w:t>
      </w:r>
      <w:r w:rsidRPr="00E1128A">
        <w:rPr>
          <w:rFonts w:ascii="Times" w:hAnsi="Times"/>
          <w:color w:val="323031"/>
          <w:spacing w:val="-27"/>
          <w:w w:val="105"/>
          <w:sz w:val="16"/>
        </w:rPr>
        <w:t xml:space="preserve"> </w:t>
      </w:r>
      <w:r w:rsidRPr="00E1128A">
        <w:rPr>
          <w:rFonts w:ascii="Times" w:hAnsi="Times"/>
          <w:color w:val="323031"/>
          <w:w w:val="105"/>
          <w:sz w:val="16"/>
        </w:rPr>
        <w:t xml:space="preserve">4.0 </w:t>
      </w:r>
      <w:r w:rsidRPr="00E1128A">
        <w:rPr>
          <w:rFonts w:ascii="Times" w:hAnsi="Times"/>
          <w:color w:val="323031"/>
          <w:sz w:val="16"/>
        </w:rPr>
        <w:t>International</w:t>
      </w:r>
      <w:r w:rsidRPr="00E1128A">
        <w:rPr>
          <w:rFonts w:ascii="Times" w:hAnsi="Times"/>
          <w:color w:val="323031"/>
          <w:spacing w:val="-8"/>
          <w:sz w:val="16"/>
        </w:rPr>
        <w:t xml:space="preserve"> </w:t>
      </w:r>
      <w:r w:rsidRPr="00E1128A">
        <w:rPr>
          <w:rFonts w:ascii="Times" w:hAnsi="Times"/>
          <w:color w:val="323031"/>
          <w:sz w:val="16"/>
        </w:rPr>
        <w:t>License</w:t>
      </w:r>
      <w:r w:rsidRPr="00E1128A">
        <w:rPr>
          <w:rFonts w:ascii="Times" w:hAnsi="Times"/>
          <w:color w:val="323031"/>
          <w:spacing w:val="-7"/>
          <w:sz w:val="16"/>
        </w:rPr>
        <w:t xml:space="preserve"> </w:t>
      </w:r>
      <w:r w:rsidRPr="00E1128A">
        <w:rPr>
          <w:rFonts w:ascii="Times" w:hAnsi="Times"/>
          <w:color w:val="323031"/>
          <w:sz w:val="16"/>
        </w:rPr>
        <w:t>(CC-BY</w:t>
      </w:r>
      <w:r w:rsidRPr="00E1128A">
        <w:rPr>
          <w:rFonts w:ascii="Times" w:hAnsi="Times"/>
          <w:color w:val="323031"/>
          <w:spacing w:val="-13"/>
          <w:sz w:val="16"/>
        </w:rPr>
        <w:t xml:space="preserve"> </w:t>
      </w:r>
      <w:r w:rsidRPr="00E1128A">
        <w:rPr>
          <w:rFonts w:ascii="Times" w:hAnsi="Times"/>
          <w:color w:val="323031"/>
          <w:sz w:val="16"/>
        </w:rPr>
        <w:t>4.0),</w:t>
      </w:r>
      <w:r w:rsidRPr="00E1128A">
        <w:rPr>
          <w:rFonts w:ascii="Times" w:hAnsi="Times"/>
          <w:color w:val="323031"/>
          <w:spacing w:val="-10"/>
          <w:sz w:val="16"/>
        </w:rPr>
        <w:t xml:space="preserve"> </w:t>
      </w:r>
      <w:r w:rsidRPr="00E1128A">
        <w:rPr>
          <w:rFonts w:ascii="Times" w:hAnsi="Times"/>
          <w:color w:val="323031"/>
          <w:sz w:val="16"/>
        </w:rPr>
        <w:t>which</w:t>
      </w:r>
      <w:r w:rsidRPr="00E1128A">
        <w:rPr>
          <w:rFonts w:ascii="Times" w:hAnsi="Times"/>
          <w:color w:val="323031"/>
          <w:spacing w:val="-7"/>
          <w:sz w:val="16"/>
        </w:rPr>
        <w:t xml:space="preserve"> </w:t>
      </w:r>
      <w:r w:rsidRPr="00E1128A">
        <w:rPr>
          <w:rFonts w:ascii="Times" w:hAnsi="Times"/>
          <w:color w:val="323031"/>
          <w:sz w:val="16"/>
        </w:rPr>
        <w:t>permits</w:t>
      </w:r>
      <w:r w:rsidRPr="00E1128A">
        <w:rPr>
          <w:rFonts w:ascii="Times" w:hAnsi="Times"/>
          <w:color w:val="323031"/>
          <w:spacing w:val="-8"/>
          <w:sz w:val="16"/>
        </w:rPr>
        <w:t xml:space="preserve"> </w:t>
      </w:r>
      <w:r w:rsidRPr="00E1128A">
        <w:rPr>
          <w:rFonts w:ascii="Times" w:hAnsi="Times"/>
          <w:color w:val="323031"/>
          <w:sz w:val="16"/>
        </w:rPr>
        <w:t>unrestricted</w:t>
      </w:r>
      <w:r w:rsidRPr="00E1128A">
        <w:rPr>
          <w:rFonts w:ascii="Times" w:hAnsi="Times"/>
          <w:color w:val="323031"/>
          <w:spacing w:val="-7"/>
          <w:sz w:val="16"/>
        </w:rPr>
        <w:t xml:space="preserve"> </w:t>
      </w:r>
      <w:r w:rsidRPr="00E1128A">
        <w:rPr>
          <w:rFonts w:ascii="Times" w:hAnsi="Times"/>
          <w:color w:val="323031"/>
          <w:sz w:val="16"/>
        </w:rPr>
        <w:t>use,</w:t>
      </w:r>
      <w:r w:rsidRPr="00E1128A">
        <w:rPr>
          <w:rFonts w:ascii="Times" w:hAnsi="Times"/>
          <w:color w:val="323031"/>
          <w:spacing w:val="-8"/>
          <w:sz w:val="16"/>
        </w:rPr>
        <w:t xml:space="preserve"> </w:t>
      </w:r>
      <w:r w:rsidRPr="00E1128A">
        <w:rPr>
          <w:rFonts w:ascii="Times" w:hAnsi="Times"/>
          <w:color w:val="323031"/>
          <w:sz w:val="16"/>
        </w:rPr>
        <w:t>distribution,</w:t>
      </w:r>
      <w:r w:rsidRPr="00E1128A">
        <w:rPr>
          <w:rFonts w:ascii="Times" w:hAnsi="Times"/>
          <w:color w:val="323031"/>
          <w:spacing w:val="-7"/>
          <w:sz w:val="16"/>
        </w:rPr>
        <w:t xml:space="preserve"> </w:t>
      </w:r>
      <w:r w:rsidRPr="00E1128A">
        <w:rPr>
          <w:rFonts w:ascii="Times" w:hAnsi="Times"/>
          <w:color w:val="323031"/>
          <w:sz w:val="16"/>
        </w:rPr>
        <w:t>and</w:t>
      </w:r>
      <w:r w:rsidRPr="00E1128A">
        <w:rPr>
          <w:rFonts w:ascii="Times" w:hAnsi="Times"/>
          <w:color w:val="323031"/>
          <w:spacing w:val="-7"/>
          <w:sz w:val="16"/>
        </w:rPr>
        <w:t xml:space="preserve"> </w:t>
      </w:r>
      <w:r w:rsidRPr="00E1128A">
        <w:rPr>
          <w:rFonts w:ascii="Times" w:hAnsi="Times"/>
          <w:color w:val="323031"/>
          <w:sz w:val="16"/>
        </w:rPr>
        <w:t>reproduction</w:t>
      </w:r>
      <w:r w:rsidRPr="00E1128A">
        <w:rPr>
          <w:rFonts w:ascii="Times" w:hAnsi="Times"/>
          <w:color w:val="323031"/>
          <w:spacing w:val="-8"/>
          <w:sz w:val="16"/>
        </w:rPr>
        <w:t xml:space="preserve"> </w:t>
      </w:r>
      <w:r w:rsidRPr="00E1128A">
        <w:rPr>
          <w:rFonts w:ascii="Times" w:hAnsi="Times"/>
          <w:color w:val="323031"/>
          <w:sz w:val="16"/>
        </w:rPr>
        <w:t>in</w:t>
      </w:r>
      <w:r w:rsidRPr="00E1128A">
        <w:rPr>
          <w:rFonts w:ascii="Times" w:hAnsi="Times"/>
          <w:color w:val="323031"/>
          <w:spacing w:val="-7"/>
          <w:sz w:val="16"/>
        </w:rPr>
        <w:t xml:space="preserve"> </w:t>
      </w:r>
      <w:r w:rsidRPr="00E1128A">
        <w:rPr>
          <w:rFonts w:ascii="Times" w:hAnsi="Times"/>
          <w:color w:val="323031"/>
          <w:sz w:val="16"/>
        </w:rPr>
        <w:t>any</w:t>
      </w:r>
      <w:r w:rsidRPr="00E1128A">
        <w:rPr>
          <w:rFonts w:ascii="Times" w:hAnsi="Times"/>
          <w:color w:val="323031"/>
          <w:spacing w:val="-11"/>
          <w:sz w:val="16"/>
        </w:rPr>
        <w:t xml:space="preserve"> </w:t>
      </w:r>
      <w:r w:rsidRPr="00E1128A">
        <w:rPr>
          <w:rFonts w:ascii="Times" w:hAnsi="Times"/>
          <w:color w:val="323031"/>
          <w:sz w:val="16"/>
        </w:rPr>
        <w:t>medium,</w:t>
      </w:r>
      <w:r w:rsidRPr="00E1128A">
        <w:rPr>
          <w:rFonts w:ascii="Times" w:hAnsi="Times"/>
          <w:color w:val="323031"/>
          <w:spacing w:val="-7"/>
          <w:sz w:val="16"/>
        </w:rPr>
        <w:t xml:space="preserve"> </w:t>
      </w:r>
      <w:r w:rsidRPr="00E1128A">
        <w:rPr>
          <w:rFonts w:ascii="Times" w:hAnsi="Times"/>
          <w:color w:val="323031"/>
          <w:sz w:val="16"/>
        </w:rPr>
        <w:t xml:space="preserve">provided </w:t>
      </w:r>
      <w:r w:rsidRPr="00E1128A">
        <w:rPr>
          <w:rFonts w:ascii="Times" w:hAnsi="Times"/>
          <w:color w:val="323031"/>
          <w:w w:val="105"/>
          <w:sz w:val="16"/>
        </w:rPr>
        <w:t>the</w:t>
      </w:r>
      <w:r w:rsidRPr="00E1128A">
        <w:rPr>
          <w:rFonts w:ascii="Times" w:hAnsi="Times"/>
          <w:color w:val="323031"/>
          <w:spacing w:val="-12"/>
          <w:w w:val="105"/>
          <w:sz w:val="16"/>
        </w:rPr>
        <w:t xml:space="preserve"> </w:t>
      </w:r>
      <w:r w:rsidRPr="00E1128A">
        <w:rPr>
          <w:rFonts w:ascii="Times" w:hAnsi="Times"/>
          <w:color w:val="323031"/>
          <w:w w:val="105"/>
          <w:sz w:val="16"/>
        </w:rPr>
        <w:t>original</w:t>
      </w:r>
      <w:r w:rsidRPr="00E1128A">
        <w:rPr>
          <w:rFonts w:ascii="Times" w:hAnsi="Times"/>
          <w:color w:val="323031"/>
          <w:spacing w:val="-11"/>
          <w:w w:val="105"/>
          <w:sz w:val="16"/>
        </w:rPr>
        <w:t xml:space="preserve"> </w:t>
      </w:r>
      <w:r w:rsidRPr="00E1128A">
        <w:rPr>
          <w:rFonts w:ascii="Times" w:hAnsi="Times"/>
          <w:color w:val="323031"/>
          <w:w w:val="105"/>
          <w:sz w:val="16"/>
        </w:rPr>
        <w:t>author</w:t>
      </w:r>
      <w:r w:rsidRPr="00E1128A">
        <w:rPr>
          <w:rFonts w:ascii="Times" w:hAnsi="Times"/>
          <w:color w:val="323031"/>
          <w:spacing w:val="-14"/>
          <w:w w:val="105"/>
          <w:sz w:val="16"/>
        </w:rPr>
        <w:t xml:space="preserve"> </w:t>
      </w:r>
      <w:r w:rsidRPr="00E1128A">
        <w:rPr>
          <w:rFonts w:ascii="Times" w:hAnsi="Times"/>
          <w:color w:val="323031"/>
          <w:w w:val="105"/>
          <w:sz w:val="16"/>
        </w:rPr>
        <w:t>and</w:t>
      </w:r>
      <w:r w:rsidRPr="00E1128A">
        <w:rPr>
          <w:rFonts w:ascii="Times" w:hAnsi="Times"/>
          <w:color w:val="323031"/>
          <w:spacing w:val="-12"/>
          <w:w w:val="105"/>
          <w:sz w:val="16"/>
        </w:rPr>
        <w:t xml:space="preserve"> </w:t>
      </w:r>
      <w:r w:rsidRPr="00E1128A">
        <w:rPr>
          <w:rFonts w:ascii="Times" w:hAnsi="Times"/>
          <w:color w:val="323031"/>
          <w:w w:val="105"/>
          <w:sz w:val="16"/>
        </w:rPr>
        <w:t>source</w:t>
      </w:r>
      <w:r w:rsidRPr="00E1128A">
        <w:rPr>
          <w:rFonts w:ascii="Times" w:hAnsi="Times"/>
          <w:color w:val="323031"/>
          <w:spacing w:val="-11"/>
          <w:w w:val="105"/>
          <w:sz w:val="16"/>
        </w:rPr>
        <w:t xml:space="preserve"> </w:t>
      </w:r>
      <w:r w:rsidRPr="00E1128A">
        <w:rPr>
          <w:rFonts w:ascii="Times" w:hAnsi="Times"/>
          <w:color w:val="323031"/>
          <w:w w:val="105"/>
          <w:sz w:val="16"/>
        </w:rPr>
        <w:t>are</w:t>
      </w:r>
      <w:r w:rsidRPr="00E1128A">
        <w:rPr>
          <w:rFonts w:ascii="Times" w:hAnsi="Times"/>
          <w:color w:val="323031"/>
          <w:spacing w:val="-11"/>
          <w:w w:val="105"/>
          <w:sz w:val="16"/>
        </w:rPr>
        <w:t xml:space="preserve"> </w:t>
      </w:r>
      <w:r w:rsidRPr="00E1128A">
        <w:rPr>
          <w:rFonts w:ascii="Times" w:hAnsi="Times"/>
          <w:color w:val="323031"/>
          <w:w w:val="105"/>
          <w:sz w:val="16"/>
        </w:rPr>
        <w:t>credited.</w:t>
      </w:r>
      <w:r w:rsidRPr="00E1128A">
        <w:rPr>
          <w:rFonts w:ascii="Times" w:hAnsi="Times"/>
          <w:color w:val="323031"/>
          <w:spacing w:val="-12"/>
          <w:w w:val="105"/>
          <w:sz w:val="16"/>
        </w:rPr>
        <w:t xml:space="preserve"> </w:t>
      </w:r>
      <w:r w:rsidRPr="00E1128A">
        <w:rPr>
          <w:rFonts w:ascii="Times" w:hAnsi="Times"/>
          <w:color w:val="323031"/>
          <w:w w:val="105"/>
          <w:sz w:val="16"/>
        </w:rPr>
        <w:t>See</w:t>
      </w:r>
      <w:r w:rsidRPr="00E1128A">
        <w:rPr>
          <w:rFonts w:ascii="Times" w:hAnsi="Times"/>
          <w:color w:val="323031"/>
          <w:spacing w:val="-11"/>
          <w:w w:val="105"/>
          <w:sz w:val="16"/>
        </w:rPr>
        <w:t xml:space="preserve"> </w:t>
      </w:r>
      <w:hyperlink r:id="rId26">
        <w:r w:rsidRPr="00E1128A">
          <w:rPr>
            <w:rFonts w:ascii="Times" w:hAnsi="Times"/>
            <w:color w:val="A83031"/>
            <w:w w:val="105"/>
            <w:sz w:val="16"/>
          </w:rPr>
          <w:t>http://creativecommons.org/licenses/by/4.0/</w:t>
        </w:r>
      </w:hyperlink>
      <w:r w:rsidRPr="00E1128A">
        <w:rPr>
          <w:rFonts w:ascii="Times" w:hAnsi="Times"/>
          <w:color w:val="323031"/>
          <w:w w:val="105"/>
          <w:sz w:val="16"/>
        </w:rPr>
        <w:t>.</w:t>
      </w:r>
    </w:p>
    <w:p w14:paraId="6B20002E" w14:textId="393B307E" w:rsidR="00861340" w:rsidRPr="00E1128A" w:rsidRDefault="00861340" w:rsidP="00A265C1">
      <w:pPr>
        <w:spacing w:before="7"/>
        <w:jc w:val="both"/>
        <w:rPr>
          <w:rFonts w:ascii="Times" w:hAnsi="Times"/>
          <w:sz w:val="18"/>
        </w:rPr>
        <w:sectPr w:rsidR="00861340" w:rsidRPr="00E1128A" w:rsidSect="00B13598">
          <w:type w:val="continuous"/>
          <w:pgSz w:w="11910" w:h="16840"/>
          <w:pgMar w:top="1440" w:right="1080" w:bottom="1440" w:left="1080" w:header="720" w:footer="720" w:gutter="0"/>
          <w:cols w:space="720"/>
          <w:docGrid w:linePitch="299"/>
        </w:sectPr>
      </w:pPr>
    </w:p>
    <w:p w14:paraId="2EC93EB3" w14:textId="3B07B9CA" w:rsidR="007F334D" w:rsidRDefault="007F334D" w:rsidP="00A265C1">
      <w:pPr>
        <w:pStyle w:val="Heading1"/>
        <w:numPr>
          <w:ilvl w:val="0"/>
          <w:numId w:val="12"/>
        </w:numPr>
        <w:ind w:left="0" w:firstLine="0"/>
        <w:jc w:val="both"/>
        <w:rPr>
          <w:rFonts w:ascii="Times" w:hAnsi="Times"/>
          <w:sz w:val="24"/>
          <w:szCs w:val="24"/>
        </w:rPr>
      </w:pPr>
      <w:r w:rsidRPr="00E1128A">
        <w:rPr>
          <w:rFonts w:ascii="Times" w:hAnsi="Times"/>
          <w:sz w:val="24"/>
          <w:szCs w:val="24"/>
        </w:rPr>
        <w:lastRenderedPageBreak/>
        <w:t>First-level heading</w:t>
      </w:r>
      <w:r w:rsidR="00A265C1">
        <w:rPr>
          <w:rFonts w:ascii="Times" w:hAnsi="Times"/>
          <w:sz w:val="24"/>
          <w:szCs w:val="24"/>
        </w:rPr>
        <w:t>: This is an example</w:t>
      </w:r>
    </w:p>
    <w:p w14:paraId="08CB5A8E" w14:textId="77777777" w:rsidR="00A265C1" w:rsidRPr="00E1128A" w:rsidRDefault="00A265C1" w:rsidP="00A265C1">
      <w:pPr>
        <w:pStyle w:val="Heading1"/>
        <w:ind w:left="0"/>
        <w:jc w:val="both"/>
        <w:rPr>
          <w:rFonts w:ascii="Times" w:hAnsi="Times"/>
          <w:sz w:val="24"/>
          <w:szCs w:val="24"/>
        </w:rPr>
      </w:pPr>
    </w:p>
    <w:p w14:paraId="6054DFA7" w14:textId="31C6D9DB" w:rsidR="00B25705" w:rsidRPr="00E1128A" w:rsidRDefault="00B25705" w:rsidP="00A265C1">
      <w:pPr>
        <w:pStyle w:val="NormalWeb"/>
        <w:spacing w:before="0" w:beforeAutospacing="0" w:after="0" w:afterAutospacing="0"/>
        <w:jc w:val="both"/>
        <w:rPr>
          <w:rFonts w:ascii="Times" w:hAnsi="Times"/>
        </w:rPr>
      </w:pPr>
      <w:r w:rsidRPr="00E1128A">
        <w:rPr>
          <w:rFonts w:ascii="Times" w:hAnsi="Times"/>
        </w:rPr>
        <w:t>The body of the submission should be structured in a logical and easy to follow manner. A clear introduction section should be given that allows non-specialists in the subject an understanding of the publication and a background of the issue(s) involved. Methods, results, discussion and conclusion sections may then follow to clearly detail the information and research being presented.</w:t>
      </w:r>
    </w:p>
    <w:p w14:paraId="3314EE26" w14:textId="7C5DC0B1" w:rsidR="00B25705" w:rsidRDefault="00B25705" w:rsidP="00A265C1">
      <w:pPr>
        <w:pStyle w:val="NormalWeb"/>
        <w:spacing w:before="0" w:beforeAutospacing="0" w:after="0" w:afterAutospacing="0"/>
        <w:ind w:firstLine="567"/>
        <w:jc w:val="both"/>
        <w:rPr>
          <w:rFonts w:ascii="Times" w:hAnsi="Times"/>
          <w:lang w:val="en-US"/>
        </w:rPr>
      </w:pPr>
      <w:r w:rsidRPr="00E1128A">
        <w:rPr>
          <w:rFonts w:ascii="Times" w:hAnsi="Times"/>
        </w:rPr>
        <w:t>Up to three level headings may be present and must be clearly identifiable using different font sizes, bold or italics. We suggest using Headings 1, 2 and 3 in MS-Word’s ‘Style’ section</w:t>
      </w:r>
      <w:r w:rsidRPr="00E1128A">
        <w:rPr>
          <w:rFonts w:ascii="Times" w:hAnsi="Times"/>
          <w:lang w:val="en-US"/>
        </w:rPr>
        <w:t>.</w:t>
      </w:r>
      <w:r w:rsidR="007F334D" w:rsidRPr="00E1128A">
        <w:rPr>
          <w:rStyle w:val="FootnoteReference"/>
          <w:rFonts w:ascii="Times" w:hAnsi="Times"/>
          <w:lang w:val="en-US"/>
        </w:rPr>
        <w:footnoteReference w:id="1"/>
      </w:r>
    </w:p>
    <w:p w14:paraId="33B62E9A" w14:textId="77777777" w:rsidR="00A265C1" w:rsidRPr="00E1128A" w:rsidRDefault="00A265C1" w:rsidP="00A265C1">
      <w:pPr>
        <w:pStyle w:val="NormalWeb"/>
        <w:spacing w:before="0" w:beforeAutospacing="0" w:after="0" w:afterAutospacing="0"/>
        <w:ind w:firstLine="567"/>
        <w:jc w:val="both"/>
        <w:rPr>
          <w:rFonts w:ascii="Times" w:hAnsi="Times"/>
          <w:lang w:val="en-US"/>
        </w:rPr>
      </w:pPr>
    </w:p>
    <w:p w14:paraId="3F5BF495" w14:textId="4457F6D1" w:rsidR="007F334D" w:rsidRPr="00E1128A" w:rsidRDefault="007F334D" w:rsidP="00A265C1">
      <w:pPr>
        <w:pStyle w:val="Heading2"/>
        <w:jc w:val="both"/>
      </w:pPr>
      <w:r w:rsidRPr="00E1128A">
        <w:t>1.1.</w:t>
      </w:r>
      <w:r w:rsidRPr="00E1128A">
        <w:tab/>
        <w:t>Second-level heading</w:t>
      </w:r>
      <w:r w:rsidR="00A265C1">
        <w:t>: Spelling</w:t>
      </w:r>
    </w:p>
    <w:p w14:paraId="3E78938C" w14:textId="375073BE" w:rsidR="007F334D" w:rsidRPr="00E1128A" w:rsidRDefault="007F334D" w:rsidP="00A265C1">
      <w:pPr>
        <w:pStyle w:val="NormalWeb"/>
        <w:jc w:val="both"/>
        <w:rPr>
          <w:rFonts w:ascii="Times" w:hAnsi="Times"/>
        </w:rPr>
      </w:pPr>
      <w:r w:rsidRPr="00E1128A">
        <w:rPr>
          <w:rFonts w:ascii="Times" w:hAnsi="Times"/>
        </w:rPr>
        <w:t>Submissions must be made in English. Authors are welcome to use American or British spellings as long as they are used consistently throughout the whole of the submission.</w:t>
      </w:r>
    </w:p>
    <w:p w14:paraId="32C12B84" w14:textId="77777777" w:rsidR="007F334D" w:rsidRPr="00E1128A" w:rsidRDefault="007F334D" w:rsidP="00A265C1">
      <w:pPr>
        <w:widowControl/>
        <w:autoSpaceDE/>
        <w:autoSpaceDN/>
        <w:spacing w:before="100" w:beforeAutospacing="1" w:after="100" w:afterAutospacing="1"/>
        <w:jc w:val="both"/>
        <w:rPr>
          <w:rFonts w:ascii="Times" w:hAnsi="Times"/>
        </w:rPr>
      </w:pPr>
      <w:proofErr w:type="spellStart"/>
      <w:r w:rsidRPr="00E1128A">
        <w:rPr>
          <w:rFonts w:ascii="Times" w:hAnsi="Times"/>
        </w:rPr>
        <w:t>Colour</w:t>
      </w:r>
      <w:proofErr w:type="spellEnd"/>
      <w:r w:rsidRPr="00E1128A">
        <w:rPr>
          <w:rFonts w:ascii="Times" w:hAnsi="Times"/>
        </w:rPr>
        <w:t xml:space="preserve"> (UK) vs. Color (US)</w:t>
      </w:r>
    </w:p>
    <w:p w14:paraId="37AF2FA2" w14:textId="77777777" w:rsidR="007F334D" w:rsidRPr="00E1128A" w:rsidRDefault="007F334D" w:rsidP="00A265C1">
      <w:pPr>
        <w:pStyle w:val="Normal1"/>
        <w:jc w:val="both"/>
        <w:rPr>
          <w:rFonts w:ascii="Times" w:hAnsi="Times"/>
        </w:rPr>
      </w:pPr>
      <w:r w:rsidRPr="00E1128A">
        <w:rPr>
          <w:rFonts w:ascii="Times" w:hAnsi="Times"/>
        </w:rPr>
        <w:t>Please note that in British English the -ize ending should be used in preference to –ise where both spellings are in use (e.g., criticize, recognize).</w:t>
      </w:r>
    </w:p>
    <w:p w14:paraId="56C33B08" w14:textId="77777777" w:rsidR="007F334D" w:rsidRPr="00E1128A" w:rsidRDefault="007F334D" w:rsidP="00A265C1">
      <w:pPr>
        <w:pStyle w:val="NormalWeb"/>
        <w:jc w:val="both"/>
        <w:rPr>
          <w:rFonts w:ascii="Times" w:hAnsi="Times"/>
        </w:rPr>
      </w:pPr>
      <w:r w:rsidRPr="00E1128A">
        <w:rPr>
          <w:rFonts w:ascii="Times" w:hAnsi="Times"/>
        </w:rPr>
        <w:t>When referring to proper nouns and normal institutional titles, the official, original spelling must be used.</w:t>
      </w:r>
    </w:p>
    <w:p w14:paraId="1ABC924D" w14:textId="77777777" w:rsidR="007F334D" w:rsidRPr="00E1128A" w:rsidRDefault="007F334D" w:rsidP="00A265C1">
      <w:pPr>
        <w:widowControl/>
        <w:autoSpaceDE/>
        <w:autoSpaceDN/>
        <w:spacing w:before="100" w:beforeAutospacing="1" w:after="100" w:afterAutospacing="1"/>
        <w:jc w:val="both"/>
        <w:rPr>
          <w:rFonts w:ascii="Times" w:hAnsi="Times"/>
        </w:rPr>
      </w:pPr>
      <w:r w:rsidRPr="00E1128A">
        <w:rPr>
          <w:rStyle w:val="Emphasis"/>
          <w:rFonts w:ascii="Times" w:hAnsi="Times"/>
        </w:rPr>
        <w:t xml:space="preserve">World Health Organization, not World Health </w:t>
      </w:r>
      <w:proofErr w:type="spellStart"/>
      <w:r w:rsidRPr="00E1128A">
        <w:rPr>
          <w:rStyle w:val="Emphasis"/>
          <w:rFonts w:ascii="Times" w:hAnsi="Times"/>
        </w:rPr>
        <w:t>Organisation</w:t>
      </w:r>
      <w:proofErr w:type="spellEnd"/>
    </w:p>
    <w:p w14:paraId="4F455922" w14:textId="5F971BDF" w:rsidR="007F334D" w:rsidRPr="00A265C1" w:rsidRDefault="007F334D" w:rsidP="00A265C1">
      <w:pPr>
        <w:pStyle w:val="NormalWeb"/>
        <w:jc w:val="both"/>
        <w:rPr>
          <w:rFonts w:ascii="Times" w:eastAsia="Arial" w:hAnsi="Times" w:cs="Arial"/>
          <w:i/>
          <w:iCs/>
        </w:rPr>
      </w:pPr>
      <w:r w:rsidRPr="00E1128A">
        <w:rPr>
          <w:rFonts w:ascii="Times" w:hAnsi="Times"/>
        </w:rPr>
        <w:t>American or English grammar rules may be used as long as they are used consistently and match the spelling format (see above). For instance, you may use a serial comma or not.</w:t>
      </w:r>
    </w:p>
    <w:p w14:paraId="327939EE" w14:textId="77777777" w:rsidR="007F334D" w:rsidRPr="00E1128A" w:rsidRDefault="007F334D" w:rsidP="00A265C1">
      <w:pPr>
        <w:widowControl/>
        <w:autoSpaceDE/>
        <w:autoSpaceDN/>
        <w:spacing w:before="100" w:beforeAutospacing="1" w:after="100" w:afterAutospacing="1"/>
        <w:jc w:val="both"/>
        <w:rPr>
          <w:rFonts w:ascii="Times" w:hAnsi="Times"/>
        </w:rPr>
      </w:pPr>
      <w:r w:rsidRPr="00E1128A">
        <w:rPr>
          <w:rFonts w:ascii="Times" w:hAnsi="Times"/>
        </w:rPr>
        <w:t>red, white, and blue </w:t>
      </w:r>
      <w:r w:rsidRPr="00E1128A">
        <w:rPr>
          <w:rStyle w:val="Emphasis"/>
          <w:rFonts w:ascii="Times" w:hAnsi="Times"/>
        </w:rPr>
        <w:t>OR </w:t>
      </w:r>
      <w:r w:rsidRPr="00E1128A">
        <w:rPr>
          <w:rFonts w:ascii="Times" w:hAnsi="Times"/>
        </w:rPr>
        <w:t>red, white and blue</w:t>
      </w:r>
    </w:p>
    <w:p w14:paraId="7181BD06" w14:textId="3B5E491B" w:rsidR="00A265C1" w:rsidRPr="00A265C1" w:rsidRDefault="00A265C1" w:rsidP="00A265C1">
      <w:pPr>
        <w:pStyle w:val="NormalWeb"/>
        <w:jc w:val="both"/>
        <w:rPr>
          <w:rStyle w:val="Heading2Char"/>
          <w:lang w:val="en-US"/>
        </w:rPr>
      </w:pPr>
      <w:r w:rsidRPr="00A265C1">
        <w:rPr>
          <w:rStyle w:val="Heading2Char"/>
          <w:lang w:val="en-US"/>
        </w:rPr>
        <w:t>1.2.</w:t>
      </w:r>
      <w:r w:rsidRPr="00A265C1">
        <w:rPr>
          <w:rStyle w:val="Heading2Char"/>
          <w:lang w:val="en-US"/>
        </w:rPr>
        <w:tab/>
        <w:t>Font</w:t>
      </w:r>
      <w:r>
        <w:rPr>
          <w:rStyle w:val="Heading2Char"/>
          <w:lang w:val="en-US"/>
        </w:rPr>
        <w:t xml:space="preserve"> format</w:t>
      </w:r>
    </w:p>
    <w:p w14:paraId="547C68B3" w14:textId="77777777" w:rsidR="007F334D" w:rsidRPr="00E1128A" w:rsidRDefault="007F334D" w:rsidP="00A265C1">
      <w:pPr>
        <w:pStyle w:val="Normal1"/>
        <w:jc w:val="both"/>
        <w:rPr>
          <w:rFonts w:ascii="Times" w:hAnsi="Times"/>
        </w:rPr>
      </w:pPr>
      <w:r w:rsidRPr="00E1128A">
        <w:rPr>
          <w:rFonts w:ascii="Times" w:hAnsi="Times"/>
        </w:rPr>
        <w:t>Underlined text should be avoided whenever possible, and not used for emphasis.</w:t>
      </w:r>
    </w:p>
    <w:p w14:paraId="43C973AB" w14:textId="77777777" w:rsidR="007F334D" w:rsidRPr="00E1128A" w:rsidRDefault="007F334D" w:rsidP="00A265C1">
      <w:pPr>
        <w:pStyle w:val="Normal1"/>
        <w:jc w:val="both"/>
        <w:rPr>
          <w:rFonts w:ascii="Times" w:hAnsi="Times"/>
        </w:rPr>
      </w:pPr>
      <w:r w:rsidRPr="00E1128A">
        <w:rPr>
          <w:rFonts w:ascii="Times" w:hAnsi="Times"/>
        </w:rPr>
        <w:t>Bold or italicised text are permitted, although should be restricted to minimal occurrences to maximise their efficiency.</w:t>
      </w:r>
    </w:p>
    <w:p w14:paraId="22673C64" w14:textId="77777777" w:rsidR="007F334D" w:rsidRPr="00E1128A" w:rsidRDefault="007F334D" w:rsidP="00A265C1">
      <w:pPr>
        <w:pStyle w:val="Normal1"/>
        <w:jc w:val="both"/>
        <w:rPr>
          <w:rFonts w:ascii="Times" w:hAnsi="Times"/>
        </w:rPr>
      </w:pPr>
      <w:r w:rsidRPr="00E1128A">
        <w:rPr>
          <w:rStyle w:val="Emphasis"/>
          <w:rFonts w:ascii="Times" w:hAnsi="Times"/>
        </w:rPr>
        <w:t>Italics</w:t>
      </w:r>
      <w:r w:rsidRPr="00E1128A">
        <w:rPr>
          <w:rFonts w:ascii="Times" w:hAnsi="Times"/>
        </w:rPr>
        <w:t xml:space="preserve"> should be used for:</w:t>
      </w:r>
    </w:p>
    <w:p w14:paraId="6D8496ED" w14:textId="77777777" w:rsidR="007F334D" w:rsidRPr="00E1128A" w:rsidRDefault="007F334D" w:rsidP="00A265C1">
      <w:pPr>
        <w:widowControl/>
        <w:numPr>
          <w:ilvl w:val="0"/>
          <w:numId w:val="5"/>
        </w:numPr>
        <w:autoSpaceDE/>
        <w:autoSpaceDN/>
        <w:spacing w:before="100" w:beforeAutospacing="1" w:after="100" w:afterAutospacing="1"/>
        <w:ind w:left="0" w:firstLine="0"/>
        <w:jc w:val="both"/>
        <w:rPr>
          <w:rFonts w:ascii="Times" w:hAnsi="Times"/>
        </w:rPr>
      </w:pPr>
      <w:r w:rsidRPr="00E1128A">
        <w:rPr>
          <w:rFonts w:ascii="Times" w:hAnsi="Times"/>
        </w:rPr>
        <w:t>words, phrases, and sentences treated as linguistic examples.</w:t>
      </w:r>
    </w:p>
    <w:p w14:paraId="129EF0B2" w14:textId="77777777" w:rsidR="007F334D" w:rsidRPr="00E1128A" w:rsidRDefault="007F334D" w:rsidP="00A265C1">
      <w:pPr>
        <w:widowControl/>
        <w:numPr>
          <w:ilvl w:val="0"/>
          <w:numId w:val="5"/>
        </w:numPr>
        <w:autoSpaceDE/>
        <w:autoSpaceDN/>
        <w:spacing w:before="100" w:beforeAutospacing="1" w:after="100" w:afterAutospacing="1"/>
        <w:ind w:left="0" w:firstLine="0"/>
        <w:jc w:val="both"/>
        <w:rPr>
          <w:rFonts w:ascii="Times" w:hAnsi="Times"/>
        </w:rPr>
      </w:pPr>
      <w:r w:rsidRPr="00E1128A">
        <w:rPr>
          <w:rFonts w:ascii="Times" w:hAnsi="Times"/>
        </w:rPr>
        <w:t>foreign-language expressions.</w:t>
      </w:r>
    </w:p>
    <w:p w14:paraId="76849408" w14:textId="77777777" w:rsidR="007F334D" w:rsidRPr="00E1128A" w:rsidRDefault="007F334D" w:rsidP="00A265C1">
      <w:pPr>
        <w:widowControl/>
        <w:numPr>
          <w:ilvl w:val="0"/>
          <w:numId w:val="5"/>
        </w:numPr>
        <w:autoSpaceDE/>
        <w:autoSpaceDN/>
        <w:spacing w:before="100" w:beforeAutospacing="1" w:after="100" w:afterAutospacing="1"/>
        <w:ind w:left="0" w:firstLine="0"/>
        <w:jc w:val="both"/>
        <w:rPr>
          <w:rFonts w:ascii="Times" w:hAnsi="Times"/>
        </w:rPr>
      </w:pPr>
      <w:r w:rsidRPr="00E1128A">
        <w:rPr>
          <w:rFonts w:ascii="Times" w:hAnsi="Times"/>
        </w:rPr>
        <w:t>titles of books, published documents, newspapers, and journals.</w:t>
      </w:r>
    </w:p>
    <w:p w14:paraId="57300006" w14:textId="77777777" w:rsidR="007F334D" w:rsidRPr="00E1128A" w:rsidRDefault="007F334D" w:rsidP="00A265C1">
      <w:pPr>
        <w:widowControl/>
        <w:numPr>
          <w:ilvl w:val="0"/>
          <w:numId w:val="5"/>
        </w:numPr>
        <w:autoSpaceDE/>
        <w:autoSpaceDN/>
        <w:spacing w:before="100" w:beforeAutospacing="1" w:after="100" w:afterAutospacing="1"/>
        <w:ind w:left="0" w:firstLine="0"/>
        <w:jc w:val="both"/>
        <w:rPr>
          <w:rFonts w:ascii="Times" w:hAnsi="Times"/>
        </w:rPr>
      </w:pPr>
      <w:r w:rsidRPr="00E1128A">
        <w:rPr>
          <w:rFonts w:ascii="Times" w:hAnsi="Times"/>
        </w:rPr>
        <w:t xml:space="preserve">letters used as statistical symbols or algebraic variables, e.g., </w:t>
      </w:r>
      <w:r w:rsidRPr="00E1128A">
        <w:rPr>
          <w:rStyle w:val="Emphasis"/>
          <w:rFonts w:ascii="Times" w:hAnsi="Times"/>
        </w:rPr>
        <w:t>p</w:t>
      </w:r>
      <w:r w:rsidRPr="00E1128A">
        <w:rPr>
          <w:rFonts w:ascii="Times" w:hAnsi="Times"/>
        </w:rPr>
        <w:t xml:space="preserve"> (significance level)</w:t>
      </w:r>
    </w:p>
    <w:p w14:paraId="677DCF9A" w14:textId="77777777" w:rsidR="007F334D" w:rsidRPr="00E1128A" w:rsidRDefault="007F334D" w:rsidP="00A265C1">
      <w:pPr>
        <w:pStyle w:val="Normal1"/>
        <w:jc w:val="both"/>
        <w:rPr>
          <w:rFonts w:ascii="Times" w:hAnsi="Times"/>
        </w:rPr>
      </w:pPr>
      <w:r w:rsidRPr="00E1128A">
        <w:rPr>
          <w:rStyle w:val="Emphasis"/>
          <w:rFonts w:ascii="Times" w:hAnsi="Times"/>
        </w:rPr>
        <w:t>Italics</w:t>
      </w:r>
      <w:r w:rsidRPr="00E1128A">
        <w:rPr>
          <w:rFonts w:ascii="Times" w:hAnsi="Times"/>
        </w:rPr>
        <w:t xml:space="preserve"> may also be used for:</w:t>
      </w:r>
    </w:p>
    <w:p w14:paraId="60923696" w14:textId="77777777" w:rsidR="007F334D" w:rsidRPr="00E1128A" w:rsidRDefault="007F334D" w:rsidP="00A265C1">
      <w:pPr>
        <w:widowControl/>
        <w:numPr>
          <w:ilvl w:val="0"/>
          <w:numId w:val="6"/>
        </w:numPr>
        <w:autoSpaceDE/>
        <w:autoSpaceDN/>
        <w:spacing w:before="100" w:beforeAutospacing="1" w:after="100" w:afterAutospacing="1"/>
        <w:ind w:left="0" w:firstLine="0"/>
        <w:jc w:val="both"/>
        <w:rPr>
          <w:rFonts w:ascii="Times" w:hAnsi="Times"/>
        </w:rPr>
      </w:pPr>
      <w:r w:rsidRPr="00E1128A">
        <w:rPr>
          <w:rFonts w:ascii="Times" w:hAnsi="Times"/>
        </w:rPr>
        <w:lastRenderedPageBreak/>
        <w:t>drawing attention to key terms in a discussion at first mention only. Thereafter, these terms should be set in roman. However, please keep the use of italics to a minimum.</w:t>
      </w:r>
    </w:p>
    <w:p w14:paraId="64450B0E" w14:textId="77777777" w:rsidR="007F334D" w:rsidRPr="00E1128A" w:rsidRDefault="007F334D" w:rsidP="00A265C1">
      <w:pPr>
        <w:widowControl/>
        <w:numPr>
          <w:ilvl w:val="0"/>
          <w:numId w:val="6"/>
        </w:numPr>
        <w:autoSpaceDE/>
        <w:autoSpaceDN/>
        <w:spacing w:before="100" w:beforeAutospacing="1" w:after="100" w:afterAutospacing="1"/>
        <w:ind w:left="0" w:firstLine="0"/>
        <w:jc w:val="both"/>
        <w:rPr>
          <w:rFonts w:ascii="Times" w:hAnsi="Times"/>
        </w:rPr>
      </w:pPr>
      <w:r w:rsidRPr="00E1128A">
        <w:rPr>
          <w:rFonts w:ascii="Times" w:hAnsi="Times"/>
        </w:rPr>
        <w:t>emphasizing a word or phrase in a quotation indicating [emphasis mine].</w:t>
      </w:r>
    </w:p>
    <w:p w14:paraId="612D2852" w14:textId="5E0173B3" w:rsidR="00A265C1" w:rsidRDefault="007F334D" w:rsidP="00A265C1">
      <w:pPr>
        <w:pStyle w:val="Normal1"/>
        <w:jc w:val="both"/>
        <w:rPr>
          <w:rFonts w:ascii="Times" w:hAnsi="Times"/>
        </w:rPr>
      </w:pPr>
      <w:r w:rsidRPr="00E1128A">
        <w:rPr>
          <w:rStyle w:val="Emphasis"/>
          <w:rFonts w:ascii="Times" w:hAnsi="Times"/>
        </w:rPr>
        <w:t>Bold</w:t>
      </w:r>
      <w:r w:rsidRPr="00E1128A">
        <w:rPr>
          <w:rFonts w:ascii="Times" w:hAnsi="Times"/>
        </w:rPr>
        <w:t xml:space="preserve"> may be used to draw attention to a particular linguistic feature in numbered examples (not in running text).</w:t>
      </w:r>
    </w:p>
    <w:p w14:paraId="2804DF91" w14:textId="196130DD" w:rsidR="00A265C1" w:rsidRPr="00A265C1" w:rsidRDefault="00A265C1" w:rsidP="00A265C1">
      <w:pPr>
        <w:pStyle w:val="NormalWeb"/>
        <w:rPr>
          <w:rStyle w:val="Heading2Char"/>
          <w:lang w:val="en-US"/>
        </w:rPr>
      </w:pPr>
      <w:r w:rsidRPr="00A265C1">
        <w:rPr>
          <w:rStyle w:val="Heading2Char"/>
          <w:lang w:val="en-US"/>
        </w:rPr>
        <w:t>1.</w:t>
      </w:r>
      <w:r>
        <w:rPr>
          <w:rStyle w:val="Heading2Char"/>
          <w:lang w:val="en-US"/>
        </w:rPr>
        <w:t>3</w:t>
      </w:r>
      <w:r w:rsidRPr="00A265C1">
        <w:rPr>
          <w:rStyle w:val="Heading2Char"/>
          <w:lang w:val="en-US"/>
        </w:rPr>
        <w:t>.</w:t>
      </w:r>
      <w:r w:rsidRPr="00A265C1">
        <w:rPr>
          <w:rStyle w:val="Heading2Char"/>
          <w:lang w:val="en-US"/>
        </w:rPr>
        <w:tab/>
        <w:t>Phonetic transcription</w:t>
      </w:r>
    </w:p>
    <w:p w14:paraId="140F1289" w14:textId="1632DBD1" w:rsidR="007F334D" w:rsidRPr="00A265C1" w:rsidRDefault="007F334D" w:rsidP="00A265C1">
      <w:pPr>
        <w:pStyle w:val="Normal1"/>
        <w:jc w:val="both"/>
        <w:rPr>
          <w:rFonts w:ascii="Times" w:hAnsi="Times"/>
          <w:b/>
          <w:bCs/>
        </w:rPr>
      </w:pPr>
      <w:r w:rsidRPr="00E1128A">
        <w:rPr>
          <w:rFonts w:ascii="Times" w:hAnsi="Times"/>
        </w:rPr>
        <w:t xml:space="preserve">Use unicode fonts for phonetic symbols. Accepted fonts are Charis SIL and Doulos SIL, which can be downloaded at no cost from the SIL webpage: </w:t>
      </w:r>
      <w:r w:rsidRPr="00E1128A">
        <w:rPr>
          <w:rFonts w:ascii="Times" w:hAnsi="Times"/>
        </w:rPr>
        <w:fldChar w:fldCharType="begin"/>
      </w:r>
      <w:r w:rsidRPr="00E1128A">
        <w:rPr>
          <w:rFonts w:ascii="Times" w:hAnsi="Times"/>
        </w:rPr>
        <w:instrText xml:space="preserve"> HYPERLINK "http://scripts.sil.org/cms/scripts/page.php?&amp;item_id=IPAhome" </w:instrText>
      </w:r>
      <w:r w:rsidRPr="00E1128A">
        <w:rPr>
          <w:rFonts w:ascii="Times" w:hAnsi="Times"/>
        </w:rPr>
        <w:fldChar w:fldCharType="separate"/>
      </w:r>
      <w:r w:rsidRPr="00E1128A">
        <w:rPr>
          <w:rStyle w:val="Hyperlink"/>
          <w:rFonts w:ascii="Times" w:hAnsi="Times"/>
        </w:rPr>
        <w:t>http://scripts.sil.org/cms/scripts/page.php?&amp;item_id=IPAhome</w:t>
      </w:r>
      <w:r w:rsidRPr="00E1128A">
        <w:rPr>
          <w:rFonts w:ascii="Times" w:hAnsi="Times"/>
        </w:rPr>
        <w:fldChar w:fldCharType="end"/>
      </w:r>
    </w:p>
    <w:p w14:paraId="2146C22D" w14:textId="409C53BE" w:rsidR="007F334D" w:rsidRDefault="007F334D" w:rsidP="00A265C1">
      <w:pPr>
        <w:pStyle w:val="Normal1"/>
        <w:jc w:val="both"/>
        <w:rPr>
          <w:rFonts w:ascii="Times" w:hAnsi="Times"/>
        </w:rPr>
      </w:pPr>
      <w:r w:rsidRPr="00E1128A">
        <w:rPr>
          <w:rFonts w:ascii="Times" w:hAnsi="Times"/>
        </w:rPr>
        <w:t>For phonological and syntactic structures, you may use phpSyntaxTree or TreeForm (both free), or Moraic font and Arboreal font (not free).</w:t>
      </w:r>
    </w:p>
    <w:p w14:paraId="48458879" w14:textId="2623D9AE" w:rsidR="00A265C1" w:rsidRPr="00A37860" w:rsidRDefault="00A265C1" w:rsidP="00A265C1">
      <w:pPr>
        <w:pStyle w:val="NormalWeb"/>
        <w:rPr>
          <w:rFonts w:ascii="Times" w:eastAsia="Arial" w:hAnsi="Times" w:cs="Arial"/>
          <w:i/>
          <w:iCs/>
          <w:lang w:val="en-US"/>
        </w:rPr>
      </w:pPr>
      <w:r w:rsidRPr="00A265C1">
        <w:rPr>
          <w:rStyle w:val="Heading2Char"/>
          <w:lang w:val="en-US"/>
        </w:rPr>
        <w:t>1.</w:t>
      </w:r>
      <w:r>
        <w:rPr>
          <w:rStyle w:val="Heading2Char"/>
          <w:lang w:val="en-US"/>
        </w:rPr>
        <w:t>4</w:t>
      </w:r>
      <w:r w:rsidRPr="00A265C1">
        <w:rPr>
          <w:rStyle w:val="Heading2Char"/>
          <w:lang w:val="en-US"/>
        </w:rPr>
        <w:t>.</w:t>
      </w:r>
      <w:r w:rsidRPr="00A265C1">
        <w:rPr>
          <w:rStyle w:val="Heading2Char"/>
          <w:lang w:val="en-US"/>
        </w:rPr>
        <w:tab/>
      </w:r>
      <w:r w:rsidRPr="00A37860">
        <w:rPr>
          <w:rStyle w:val="Heading2Char"/>
          <w:lang w:val="en-US"/>
        </w:rPr>
        <w:t>Lists</w:t>
      </w:r>
    </w:p>
    <w:p w14:paraId="3293F8DD" w14:textId="4862B829" w:rsidR="007F334D" w:rsidRPr="00E1128A" w:rsidRDefault="007F334D" w:rsidP="00A265C1">
      <w:pPr>
        <w:pStyle w:val="NormalWeb"/>
        <w:jc w:val="both"/>
        <w:rPr>
          <w:rFonts w:ascii="Times" w:hAnsi="Times"/>
        </w:rPr>
      </w:pPr>
      <w:r w:rsidRPr="00E1128A">
        <w:rPr>
          <w:rFonts w:ascii="Times" w:hAnsi="Times"/>
        </w:rPr>
        <w:t>Use bullet points to denote a list without hierarchy or order of value. If the list indicates a specific sequence then a numbered list must be used.</w:t>
      </w:r>
    </w:p>
    <w:p w14:paraId="0A38E99B" w14:textId="41804949" w:rsidR="00A265C1" w:rsidRDefault="007F334D" w:rsidP="00A265C1">
      <w:pPr>
        <w:pStyle w:val="NormalWeb"/>
        <w:jc w:val="both"/>
        <w:rPr>
          <w:rFonts w:ascii="Times" w:hAnsi="Times"/>
        </w:rPr>
      </w:pPr>
      <w:r w:rsidRPr="00E1128A">
        <w:rPr>
          <w:rFonts w:ascii="Times" w:hAnsi="Times"/>
        </w:rPr>
        <w:t>Lists should be used sparingly to maximise their impact.</w:t>
      </w:r>
    </w:p>
    <w:p w14:paraId="51DDCBBF" w14:textId="77777777" w:rsidR="00A265C1" w:rsidRDefault="00A265C1" w:rsidP="00A265C1">
      <w:pPr>
        <w:pStyle w:val="NormalWeb"/>
        <w:rPr>
          <w:rStyle w:val="Heading2Char"/>
          <w:lang w:val="en-US"/>
        </w:rPr>
      </w:pPr>
      <w:r w:rsidRPr="00A265C1">
        <w:rPr>
          <w:rStyle w:val="Heading2Char"/>
          <w:lang w:val="en-US"/>
        </w:rPr>
        <w:t>1.</w:t>
      </w:r>
      <w:r>
        <w:rPr>
          <w:rStyle w:val="Heading2Char"/>
          <w:lang w:val="en-US"/>
        </w:rPr>
        <w:t>5</w:t>
      </w:r>
      <w:r w:rsidRPr="00A265C1">
        <w:rPr>
          <w:rStyle w:val="Heading2Char"/>
          <w:lang w:val="en-US"/>
        </w:rPr>
        <w:t>.</w:t>
      </w:r>
      <w:r w:rsidRPr="00A265C1">
        <w:rPr>
          <w:rStyle w:val="Heading2Char"/>
          <w:lang w:val="en-US"/>
        </w:rPr>
        <w:tab/>
      </w:r>
      <w:r>
        <w:rPr>
          <w:rStyle w:val="Heading2Char"/>
          <w:lang w:val="en-US"/>
        </w:rPr>
        <w:t>Punctuation</w:t>
      </w:r>
    </w:p>
    <w:p w14:paraId="2037CF79" w14:textId="42265426" w:rsidR="00A265C1" w:rsidRPr="00A265C1" w:rsidRDefault="00A265C1" w:rsidP="00A265C1">
      <w:pPr>
        <w:pStyle w:val="Heading3"/>
        <w:rPr>
          <w:rStyle w:val="Heading2Char"/>
          <w:i/>
          <w:iCs/>
        </w:rPr>
      </w:pPr>
      <w:r w:rsidRPr="00A265C1">
        <w:rPr>
          <w:rStyle w:val="Heading2Char"/>
          <w:i/>
          <w:iCs/>
        </w:rPr>
        <w:t>1.5.1.</w:t>
      </w:r>
      <w:r w:rsidRPr="00A265C1">
        <w:rPr>
          <w:rStyle w:val="Heading2Char"/>
          <w:i/>
          <w:iCs/>
        </w:rPr>
        <w:tab/>
        <w:t>Quotation marks</w:t>
      </w:r>
    </w:p>
    <w:p w14:paraId="465C7584" w14:textId="1BD781B8" w:rsidR="007F334D" w:rsidRPr="00A37860" w:rsidRDefault="007F334D" w:rsidP="00A265C1">
      <w:pPr>
        <w:pStyle w:val="NormalWeb"/>
        <w:rPr>
          <w:rFonts w:ascii="Times" w:eastAsia="Arial" w:hAnsi="Times" w:cs="Arial"/>
          <w:i/>
          <w:iCs/>
          <w:lang w:val="en-US"/>
        </w:rPr>
      </w:pPr>
      <w:r w:rsidRPr="00E1128A">
        <w:rPr>
          <w:rFonts w:ascii="Times" w:hAnsi="Times"/>
        </w:rPr>
        <w:t>Short quotations (fewer than 60 words) should be run on in text and enclosed in double quotation marks. Single quotation marks enclose quotations within quotations.</w:t>
      </w:r>
    </w:p>
    <w:p w14:paraId="64153213" w14:textId="77777777" w:rsidR="007F334D" w:rsidRPr="00E1128A" w:rsidRDefault="007F334D" w:rsidP="00A265C1">
      <w:pPr>
        <w:pStyle w:val="Normal1"/>
        <w:jc w:val="both"/>
        <w:rPr>
          <w:rFonts w:ascii="Times" w:hAnsi="Times"/>
        </w:rPr>
      </w:pPr>
      <w:r w:rsidRPr="00E1128A">
        <w:rPr>
          <w:rFonts w:ascii="Times" w:hAnsi="Times"/>
        </w:rPr>
        <w:t>Longer quotations should appear as a separate block from the main text.</w:t>
      </w:r>
    </w:p>
    <w:p w14:paraId="1C2EFD0A" w14:textId="77777777" w:rsidR="007F334D" w:rsidRPr="00E1128A" w:rsidRDefault="007F334D" w:rsidP="00A265C1">
      <w:pPr>
        <w:pStyle w:val="Normal1"/>
        <w:jc w:val="both"/>
        <w:rPr>
          <w:rFonts w:ascii="Times" w:hAnsi="Times"/>
        </w:rPr>
      </w:pPr>
      <w:r w:rsidRPr="00E1128A">
        <w:rPr>
          <w:rFonts w:ascii="Times" w:hAnsi="Times"/>
        </w:rPr>
        <w:t>The standard, non-italicised font must be used for all quotes.</w:t>
      </w:r>
    </w:p>
    <w:p w14:paraId="51AE1EF4" w14:textId="77777777" w:rsidR="007F334D" w:rsidRPr="00E1128A" w:rsidRDefault="007F334D" w:rsidP="00A265C1">
      <w:pPr>
        <w:pStyle w:val="Normal1"/>
        <w:jc w:val="both"/>
        <w:rPr>
          <w:rFonts w:ascii="Times" w:hAnsi="Times"/>
        </w:rPr>
      </w:pPr>
      <w:r w:rsidRPr="00E1128A">
        <w:rPr>
          <w:rFonts w:ascii="Times" w:hAnsi="Times"/>
        </w:rPr>
        <w:t>All quotations in languages other than English should be followed by the translation in square brackets.</w:t>
      </w:r>
    </w:p>
    <w:p w14:paraId="1FE66AEE" w14:textId="77777777" w:rsidR="007F334D" w:rsidRPr="00E1128A" w:rsidRDefault="007F334D" w:rsidP="00A265C1">
      <w:pPr>
        <w:pStyle w:val="Normal1"/>
        <w:jc w:val="both"/>
        <w:rPr>
          <w:rFonts w:ascii="Times" w:hAnsi="Times"/>
        </w:rPr>
      </w:pPr>
      <w:r w:rsidRPr="00E1128A">
        <w:rPr>
          <w:rFonts w:ascii="Times" w:hAnsi="Times"/>
        </w:rPr>
        <w:t>Omissions are indicated by ellipsis points without brackets.</w:t>
      </w:r>
    </w:p>
    <w:p w14:paraId="65A102B4" w14:textId="77777777" w:rsidR="007F334D" w:rsidRPr="00E1128A" w:rsidRDefault="007F334D" w:rsidP="00A265C1">
      <w:pPr>
        <w:pStyle w:val="Normal1"/>
        <w:jc w:val="both"/>
        <w:rPr>
          <w:rFonts w:ascii="Times" w:hAnsi="Times"/>
        </w:rPr>
      </w:pPr>
      <w:r w:rsidRPr="00E1128A">
        <w:rPr>
          <w:rFonts w:ascii="Times" w:hAnsi="Times"/>
        </w:rPr>
        <w:t>Any insertions by the author are to be enclosed in square brackets: [emphasis mine].</w:t>
      </w:r>
    </w:p>
    <w:p w14:paraId="5FB2FA3B" w14:textId="77777777" w:rsidR="00A265C1" w:rsidRDefault="007F334D" w:rsidP="00A265C1">
      <w:pPr>
        <w:pStyle w:val="Normal1"/>
        <w:jc w:val="both"/>
        <w:rPr>
          <w:rFonts w:ascii="Times" w:hAnsi="Times"/>
        </w:rPr>
      </w:pPr>
      <w:r w:rsidRPr="00E1128A">
        <w:rPr>
          <w:rFonts w:ascii="Times" w:hAnsi="Times"/>
        </w:rPr>
        <w:t>It must be clear from the text and/or citation where the quote is sourced. If quoting from material that is under copyright then permission will need to be obtained from the copyright holder.</w:t>
      </w:r>
    </w:p>
    <w:p w14:paraId="647F34AB" w14:textId="4C6B2380" w:rsidR="007F334D" w:rsidRDefault="007F334D" w:rsidP="00A265C1">
      <w:pPr>
        <w:pStyle w:val="Normal1"/>
        <w:jc w:val="both"/>
        <w:rPr>
          <w:rFonts w:ascii="Times" w:hAnsi="Times"/>
        </w:rPr>
      </w:pPr>
      <w:r w:rsidRPr="00E1128A">
        <w:rPr>
          <w:rFonts w:ascii="Times" w:hAnsi="Times"/>
        </w:rPr>
        <w:t>Single quotation marks should be used for the translation of non-English words, e.g., cogito ‘I think’.</w:t>
      </w:r>
      <w:r w:rsidR="00A265C1" w:rsidRPr="00A265C1">
        <w:rPr>
          <w:rFonts w:ascii="Times" w:hAnsi="Times"/>
          <w:lang w:val="en-US"/>
        </w:rPr>
        <w:t xml:space="preserve"> </w:t>
      </w:r>
      <w:r w:rsidRPr="00E1128A">
        <w:rPr>
          <w:rFonts w:ascii="Times" w:hAnsi="Times"/>
        </w:rPr>
        <w:t>Double quotation marks should be used for direct quotations in running text.</w:t>
      </w:r>
      <w:r w:rsidR="00A265C1" w:rsidRPr="00A265C1">
        <w:rPr>
          <w:rFonts w:ascii="Times" w:hAnsi="Times"/>
          <w:lang w:val="en-US"/>
        </w:rPr>
        <w:t xml:space="preserve"> </w:t>
      </w:r>
      <w:r w:rsidRPr="00E1128A">
        <w:rPr>
          <w:rFonts w:ascii="Times" w:hAnsi="Times"/>
        </w:rPr>
        <w:t>Use rounded quotation marks (“. . .”) not "straight" ones.</w:t>
      </w:r>
    </w:p>
    <w:p w14:paraId="6ACB9654" w14:textId="02A033AD" w:rsidR="00A265C1" w:rsidRPr="00A265C1" w:rsidRDefault="00A265C1" w:rsidP="00A265C1">
      <w:pPr>
        <w:pStyle w:val="Heading3"/>
        <w:rPr>
          <w:rStyle w:val="Heading2Char"/>
          <w:i/>
          <w:iCs/>
        </w:rPr>
      </w:pPr>
      <w:r w:rsidRPr="00A265C1">
        <w:rPr>
          <w:rStyle w:val="Heading2Char"/>
          <w:i/>
          <w:iCs/>
        </w:rPr>
        <w:t>1.5.</w:t>
      </w:r>
      <w:r>
        <w:rPr>
          <w:rStyle w:val="Heading2Char"/>
          <w:i/>
          <w:iCs/>
        </w:rPr>
        <w:t>2</w:t>
      </w:r>
      <w:r w:rsidRPr="00A265C1">
        <w:rPr>
          <w:rStyle w:val="Heading2Char"/>
          <w:i/>
          <w:iCs/>
        </w:rPr>
        <w:t>.</w:t>
      </w:r>
      <w:r w:rsidRPr="00A265C1">
        <w:rPr>
          <w:rStyle w:val="Heading2Char"/>
          <w:i/>
          <w:iCs/>
        </w:rPr>
        <w:tab/>
      </w:r>
      <w:r>
        <w:rPr>
          <w:rStyle w:val="Heading2Char"/>
          <w:i/>
          <w:iCs/>
        </w:rPr>
        <w:t>Dashes</w:t>
      </w:r>
    </w:p>
    <w:p w14:paraId="5047DFC8" w14:textId="77777777" w:rsidR="007F334D" w:rsidRPr="00A265C1" w:rsidRDefault="007F334D" w:rsidP="00A265C1">
      <w:pPr>
        <w:widowControl/>
        <w:autoSpaceDE/>
        <w:autoSpaceDN/>
        <w:spacing w:before="100" w:beforeAutospacing="1" w:after="100" w:afterAutospacing="1"/>
        <w:jc w:val="both"/>
        <w:rPr>
          <w:rFonts w:ascii="Times" w:hAnsi="Times"/>
          <w:sz w:val="24"/>
          <w:szCs w:val="24"/>
        </w:rPr>
      </w:pPr>
      <w:r w:rsidRPr="00A265C1">
        <w:rPr>
          <w:rFonts w:ascii="Times" w:hAnsi="Times"/>
          <w:sz w:val="24"/>
          <w:szCs w:val="24"/>
        </w:rPr>
        <w:lastRenderedPageBreak/>
        <w:t>Spaced EN dashes are used as parenthetical dashes. An EN dash is longer than a hyphen, “word – word”. Do not use double hyphens. Standard WORD shortcut: CTRL + - (hyphen key).</w:t>
      </w:r>
    </w:p>
    <w:p w14:paraId="7060DF88" w14:textId="77777777" w:rsidR="007F334D" w:rsidRPr="00A265C1" w:rsidRDefault="007F334D" w:rsidP="00A265C1">
      <w:pPr>
        <w:widowControl/>
        <w:autoSpaceDE/>
        <w:autoSpaceDN/>
        <w:spacing w:before="100" w:beforeAutospacing="1" w:after="100" w:afterAutospacing="1"/>
        <w:jc w:val="both"/>
        <w:rPr>
          <w:rFonts w:ascii="Times" w:hAnsi="Times"/>
          <w:sz w:val="24"/>
          <w:szCs w:val="24"/>
        </w:rPr>
      </w:pPr>
      <w:r w:rsidRPr="00A265C1">
        <w:rPr>
          <w:rFonts w:ascii="Times" w:hAnsi="Times"/>
          <w:sz w:val="24"/>
          <w:szCs w:val="24"/>
        </w:rPr>
        <w:t>Unspaced EN dashes should be used between inclusive page numbers, 153–159.</w:t>
      </w:r>
    </w:p>
    <w:p w14:paraId="4F6C697A" w14:textId="77777777" w:rsidR="007F334D" w:rsidRPr="00A265C1" w:rsidRDefault="007F334D" w:rsidP="00A265C1">
      <w:pPr>
        <w:widowControl/>
        <w:autoSpaceDE/>
        <w:autoSpaceDN/>
        <w:spacing w:before="100" w:beforeAutospacing="1" w:after="100" w:afterAutospacing="1"/>
        <w:jc w:val="both"/>
        <w:rPr>
          <w:rFonts w:ascii="Times" w:hAnsi="Times"/>
          <w:sz w:val="24"/>
          <w:szCs w:val="24"/>
        </w:rPr>
      </w:pPr>
      <w:r w:rsidRPr="00A265C1">
        <w:rPr>
          <w:rFonts w:ascii="Times" w:hAnsi="Times"/>
          <w:sz w:val="24"/>
          <w:szCs w:val="24"/>
        </w:rPr>
        <w:t>Please use EN dashes (not bullets) for lists without numbering.</w:t>
      </w:r>
    </w:p>
    <w:p w14:paraId="0D175DF1" w14:textId="77777777" w:rsidR="007F334D" w:rsidRPr="00E1128A" w:rsidRDefault="007F334D" w:rsidP="00A265C1">
      <w:pPr>
        <w:pStyle w:val="Normal1"/>
        <w:jc w:val="both"/>
        <w:rPr>
          <w:rFonts w:ascii="Times" w:hAnsi="Times"/>
        </w:rPr>
      </w:pPr>
      <w:r w:rsidRPr="00E1128A">
        <w:rPr>
          <w:rFonts w:ascii="Times" w:hAnsi="Times"/>
        </w:rPr>
        <w:t>Spacing: Type one space (not two) after periods, commas and colons.</w:t>
      </w:r>
    </w:p>
    <w:p w14:paraId="135C6ED8" w14:textId="7FB0010A" w:rsidR="00A265C1" w:rsidRDefault="007F334D" w:rsidP="00A265C1">
      <w:pPr>
        <w:pStyle w:val="NormalWeb"/>
        <w:jc w:val="both"/>
        <w:rPr>
          <w:rFonts w:ascii="Times" w:hAnsi="Times"/>
        </w:rPr>
      </w:pPr>
      <w:r w:rsidRPr="00E1128A">
        <w:rPr>
          <w:rFonts w:ascii="Times" w:hAnsi="Times"/>
        </w:rPr>
        <w:t>Brackets: Do not use double round brackets: brackets within brackets should be square brackets.</w:t>
      </w:r>
    </w:p>
    <w:p w14:paraId="7E3588D8" w14:textId="1C235EE3" w:rsidR="00A265C1" w:rsidRPr="00A265C1" w:rsidRDefault="00A265C1" w:rsidP="00A265C1">
      <w:pPr>
        <w:pStyle w:val="Heading3"/>
        <w:rPr>
          <w:rStyle w:val="Heading2Char"/>
          <w:i/>
          <w:iCs/>
        </w:rPr>
      </w:pPr>
      <w:r w:rsidRPr="00A265C1">
        <w:rPr>
          <w:rStyle w:val="Heading2Char"/>
          <w:i/>
          <w:iCs/>
        </w:rPr>
        <w:t>1.</w:t>
      </w:r>
      <w:r>
        <w:rPr>
          <w:rStyle w:val="Heading2Char"/>
          <w:i/>
          <w:iCs/>
        </w:rPr>
        <w:t>6</w:t>
      </w:r>
      <w:r w:rsidRPr="00A265C1">
        <w:rPr>
          <w:rStyle w:val="Heading2Char"/>
          <w:i/>
          <w:iCs/>
        </w:rPr>
        <w:t>.</w:t>
      </w:r>
      <w:r w:rsidRPr="00A265C1">
        <w:rPr>
          <w:rStyle w:val="Heading2Char"/>
          <w:i/>
          <w:iCs/>
        </w:rPr>
        <w:tab/>
      </w:r>
      <w:r>
        <w:rPr>
          <w:rStyle w:val="Heading2Char"/>
          <w:i/>
          <w:iCs/>
        </w:rPr>
        <w:t>Acronyms and Abbreviations</w:t>
      </w:r>
    </w:p>
    <w:p w14:paraId="24D96FD4" w14:textId="422D64D3" w:rsidR="007F334D" w:rsidRPr="00E1128A" w:rsidRDefault="007F334D" w:rsidP="00A265C1">
      <w:pPr>
        <w:pStyle w:val="NormalWeb"/>
        <w:jc w:val="both"/>
        <w:rPr>
          <w:rFonts w:ascii="Times" w:hAnsi="Times"/>
        </w:rPr>
      </w:pPr>
      <w:r w:rsidRPr="00E1128A">
        <w:rPr>
          <w:rFonts w:ascii="Times" w:hAnsi="Times"/>
        </w:rPr>
        <w:t>With abbreviations, the crucial goal is to ensure that the reader – particularly one who may not be fully familiar with the topic or context being addressed – is able to follow along. Spell out almost all acronyms on first use, indicating the acronym in parentheses immediately thereafter. Use the acronym for all subsequent references.</w:t>
      </w:r>
    </w:p>
    <w:p w14:paraId="44A3E50B" w14:textId="77777777" w:rsidR="007F334D" w:rsidRPr="00E1128A" w:rsidRDefault="007F334D" w:rsidP="00A265C1">
      <w:pPr>
        <w:widowControl/>
        <w:autoSpaceDE/>
        <w:autoSpaceDN/>
        <w:spacing w:before="100" w:beforeAutospacing="1" w:after="100" w:afterAutospacing="1"/>
        <w:jc w:val="both"/>
        <w:rPr>
          <w:rFonts w:ascii="Times" w:hAnsi="Times"/>
        </w:rPr>
      </w:pPr>
      <w:r w:rsidRPr="00E1128A">
        <w:rPr>
          <w:rFonts w:ascii="Times" w:hAnsi="Times"/>
        </w:rPr>
        <w:t>Research completed by the World Health Organization (WHO) shows …</w:t>
      </w:r>
    </w:p>
    <w:p w14:paraId="5E96A658" w14:textId="77777777" w:rsidR="007F334D" w:rsidRPr="00E1128A" w:rsidRDefault="007F334D" w:rsidP="00A265C1">
      <w:pPr>
        <w:pStyle w:val="Normal1"/>
        <w:jc w:val="both"/>
        <w:rPr>
          <w:rFonts w:ascii="Times" w:hAnsi="Times"/>
        </w:rPr>
      </w:pPr>
      <w:r w:rsidRPr="00E1128A">
        <w:rPr>
          <w:rFonts w:ascii="Times" w:hAnsi="Times"/>
        </w:rPr>
        <w:t>Abbreviations should usually be in capital letters without full stops.</w:t>
      </w:r>
    </w:p>
    <w:p w14:paraId="54786585" w14:textId="77777777" w:rsidR="007F334D" w:rsidRPr="00E1128A" w:rsidRDefault="007F334D" w:rsidP="00A265C1">
      <w:pPr>
        <w:widowControl/>
        <w:autoSpaceDE/>
        <w:autoSpaceDN/>
        <w:spacing w:before="100" w:beforeAutospacing="1" w:after="100" w:afterAutospacing="1"/>
        <w:jc w:val="both"/>
        <w:rPr>
          <w:rFonts w:ascii="Times" w:hAnsi="Times"/>
        </w:rPr>
      </w:pPr>
      <w:r w:rsidRPr="00E1128A">
        <w:rPr>
          <w:rFonts w:ascii="Times" w:hAnsi="Times"/>
        </w:rPr>
        <w:t>USA, not U.S.A</w:t>
      </w:r>
    </w:p>
    <w:p w14:paraId="29DB7A35" w14:textId="77777777" w:rsidR="007F334D" w:rsidRPr="00E1128A" w:rsidRDefault="007F334D" w:rsidP="00A265C1">
      <w:pPr>
        <w:pStyle w:val="Normal1"/>
        <w:jc w:val="both"/>
        <w:rPr>
          <w:rFonts w:ascii="Times" w:hAnsi="Times"/>
        </w:rPr>
      </w:pPr>
      <w:r w:rsidRPr="00E1128A">
        <w:rPr>
          <w:rFonts w:ascii="Times" w:hAnsi="Times"/>
        </w:rPr>
        <w:t>Common examples from Latin origin do not follow this rule and should be lower case and can include full stops.</w:t>
      </w:r>
    </w:p>
    <w:p w14:paraId="63EC0364" w14:textId="77777777" w:rsidR="007F334D" w:rsidRPr="00E1128A" w:rsidRDefault="007F334D" w:rsidP="00A265C1">
      <w:pPr>
        <w:widowControl/>
        <w:autoSpaceDE/>
        <w:autoSpaceDN/>
        <w:spacing w:before="100" w:beforeAutospacing="1" w:after="100" w:afterAutospacing="1"/>
        <w:jc w:val="both"/>
        <w:rPr>
          <w:rFonts w:ascii="Times" w:hAnsi="Times"/>
        </w:rPr>
      </w:pPr>
      <w:r w:rsidRPr="00E1128A">
        <w:rPr>
          <w:rFonts w:ascii="Times" w:hAnsi="Times"/>
        </w:rPr>
        <w:t>e.g., i.e., etc.</w:t>
      </w:r>
    </w:p>
    <w:p w14:paraId="704AFFBF" w14:textId="77777777" w:rsidR="007F334D" w:rsidRPr="00E1128A" w:rsidRDefault="007F334D" w:rsidP="00A265C1">
      <w:pPr>
        <w:pStyle w:val="Normal1"/>
        <w:jc w:val="both"/>
        <w:rPr>
          <w:rFonts w:ascii="Times" w:hAnsi="Times"/>
        </w:rPr>
      </w:pPr>
      <w:r w:rsidRPr="00E1128A">
        <w:rPr>
          <w:rFonts w:ascii="Times" w:hAnsi="Times"/>
        </w:rPr>
        <w:t>e.g. and i.e. should always be followed by a comma (e.g., i.e.,)</w:t>
      </w:r>
    </w:p>
    <w:p w14:paraId="08423C39" w14:textId="77777777" w:rsidR="007F334D" w:rsidRPr="00E1128A" w:rsidRDefault="007F334D" w:rsidP="00A265C1">
      <w:pPr>
        <w:pStyle w:val="Normal1"/>
        <w:jc w:val="both"/>
        <w:rPr>
          <w:rFonts w:ascii="Times" w:hAnsi="Times"/>
        </w:rPr>
      </w:pPr>
      <w:r w:rsidRPr="00E1128A">
        <w:rPr>
          <w:rFonts w:ascii="Times" w:hAnsi="Times"/>
        </w:rPr>
        <w:t>Use only the most common abbreviations, including cf. Dr. ed. eds. e.g. et al. etc. i.e. vol. vols.</w:t>
      </w:r>
    </w:p>
    <w:p w14:paraId="700D17AB" w14:textId="77777777" w:rsidR="007F334D" w:rsidRPr="00E1128A" w:rsidRDefault="007F334D" w:rsidP="00A265C1">
      <w:pPr>
        <w:pStyle w:val="NormalWeb"/>
        <w:jc w:val="both"/>
        <w:rPr>
          <w:rFonts w:ascii="Times" w:hAnsi="Times"/>
        </w:rPr>
      </w:pPr>
      <w:r w:rsidRPr="00E1128A">
        <w:rPr>
          <w:rFonts w:ascii="Times" w:hAnsi="Times"/>
        </w:rPr>
        <w:t>Please also use the following abbreviations: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3"/>
        <w:gridCol w:w="7327"/>
      </w:tblGrid>
      <w:tr w:rsidR="007F334D" w:rsidRPr="00E1128A" w14:paraId="20CE4AC2" w14:textId="77777777" w:rsidTr="007F334D">
        <w:trPr>
          <w:tblCellSpacing w:w="15" w:type="dxa"/>
        </w:trPr>
        <w:tc>
          <w:tcPr>
            <w:tcW w:w="0" w:type="auto"/>
            <w:vAlign w:val="center"/>
            <w:hideMark/>
          </w:tcPr>
          <w:p w14:paraId="4151E778" w14:textId="77777777" w:rsidR="007F334D" w:rsidRPr="00E1128A" w:rsidRDefault="007F334D" w:rsidP="00A265C1">
            <w:pPr>
              <w:jc w:val="both"/>
              <w:rPr>
                <w:rFonts w:ascii="Times" w:hAnsi="Times"/>
              </w:rPr>
            </w:pPr>
            <w:r w:rsidRPr="00E1128A">
              <w:rPr>
                <w:rFonts w:ascii="Times" w:hAnsi="Times"/>
              </w:rPr>
              <w:t>F0</w:t>
            </w:r>
          </w:p>
        </w:tc>
        <w:tc>
          <w:tcPr>
            <w:tcW w:w="0" w:type="auto"/>
            <w:vAlign w:val="center"/>
            <w:hideMark/>
          </w:tcPr>
          <w:p w14:paraId="7E29B33E" w14:textId="77777777" w:rsidR="007F334D" w:rsidRPr="00E1128A" w:rsidRDefault="007F334D" w:rsidP="00A265C1">
            <w:pPr>
              <w:jc w:val="both"/>
              <w:rPr>
                <w:rFonts w:ascii="Times" w:hAnsi="Times"/>
              </w:rPr>
            </w:pPr>
            <w:r w:rsidRPr="00E1128A">
              <w:rPr>
                <w:rFonts w:ascii="Times" w:hAnsi="Times"/>
              </w:rPr>
              <w:t>fundamental frequency</w:t>
            </w:r>
          </w:p>
        </w:tc>
      </w:tr>
      <w:tr w:rsidR="007F334D" w:rsidRPr="00E1128A" w14:paraId="682FD528" w14:textId="77777777" w:rsidTr="007F334D">
        <w:trPr>
          <w:tblCellSpacing w:w="15" w:type="dxa"/>
        </w:trPr>
        <w:tc>
          <w:tcPr>
            <w:tcW w:w="0" w:type="auto"/>
            <w:vAlign w:val="center"/>
            <w:hideMark/>
          </w:tcPr>
          <w:p w14:paraId="2516CA6C" w14:textId="77777777" w:rsidR="007F334D" w:rsidRPr="00E1128A" w:rsidRDefault="007F334D" w:rsidP="00A265C1">
            <w:pPr>
              <w:jc w:val="both"/>
              <w:rPr>
                <w:rFonts w:ascii="Times" w:hAnsi="Times"/>
              </w:rPr>
            </w:pPr>
            <w:r w:rsidRPr="00E1128A">
              <w:rPr>
                <w:rFonts w:ascii="Times" w:hAnsi="Times"/>
              </w:rPr>
              <w:t>F1, F2, etc.</w:t>
            </w:r>
          </w:p>
        </w:tc>
        <w:tc>
          <w:tcPr>
            <w:tcW w:w="0" w:type="auto"/>
            <w:vAlign w:val="center"/>
            <w:hideMark/>
          </w:tcPr>
          <w:p w14:paraId="766051D2" w14:textId="77777777" w:rsidR="007F334D" w:rsidRPr="00E1128A" w:rsidRDefault="007F334D" w:rsidP="00A265C1">
            <w:pPr>
              <w:jc w:val="both"/>
              <w:rPr>
                <w:rFonts w:ascii="Times" w:hAnsi="Times"/>
              </w:rPr>
            </w:pPr>
            <w:r w:rsidRPr="00E1128A">
              <w:rPr>
                <w:rFonts w:ascii="Times" w:hAnsi="Times"/>
              </w:rPr>
              <w:t>first formant, second formant, etc.</w:t>
            </w:r>
          </w:p>
        </w:tc>
      </w:tr>
      <w:tr w:rsidR="007F334D" w:rsidRPr="00E1128A" w14:paraId="788B44BF" w14:textId="77777777" w:rsidTr="007F334D">
        <w:trPr>
          <w:tblCellSpacing w:w="15" w:type="dxa"/>
        </w:trPr>
        <w:tc>
          <w:tcPr>
            <w:tcW w:w="0" w:type="auto"/>
            <w:vAlign w:val="center"/>
            <w:hideMark/>
          </w:tcPr>
          <w:p w14:paraId="0E1140B7" w14:textId="77777777" w:rsidR="007F334D" w:rsidRPr="00E1128A" w:rsidRDefault="007F334D" w:rsidP="00A265C1">
            <w:pPr>
              <w:jc w:val="both"/>
              <w:rPr>
                <w:rFonts w:ascii="Times" w:hAnsi="Times"/>
              </w:rPr>
            </w:pPr>
            <w:proofErr w:type="spellStart"/>
            <w:r w:rsidRPr="00E1128A">
              <w:rPr>
                <w:rFonts w:ascii="Times" w:hAnsi="Times"/>
              </w:rPr>
              <w:t>ms</w:t>
            </w:r>
            <w:proofErr w:type="spellEnd"/>
          </w:p>
        </w:tc>
        <w:tc>
          <w:tcPr>
            <w:tcW w:w="0" w:type="auto"/>
            <w:vAlign w:val="center"/>
            <w:hideMark/>
          </w:tcPr>
          <w:p w14:paraId="46EC7682" w14:textId="77777777" w:rsidR="007F334D" w:rsidRPr="00E1128A" w:rsidRDefault="007F334D" w:rsidP="00A265C1">
            <w:pPr>
              <w:jc w:val="both"/>
              <w:rPr>
                <w:rFonts w:ascii="Times" w:hAnsi="Times"/>
              </w:rPr>
            </w:pPr>
            <w:r w:rsidRPr="00E1128A">
              <w:rPr>
                <w:rFonts w:ascii="Times" w:hAnsi="Times"/>
              </w:rPr>
              <w:t>milliseconds</w:t>
            </w:r>
          </w:p>
        </w:tc>
      </w:tr>
      <w:tr w:rsidR="007F334D" w:rsidRPr="00E1128A" w14:paraId="5E2D3286" w14:textId="77777777" w:rsidTr="007F334D">
        <w:trPr>
          <w:tblCellSpacing w:w="15" w:type="dxa"/>
        </w:trPr>
        <w:tc>
          <w:tcPr>
            <w:tcW w:w="0" w:type="auto"/>
            <w:vAlign w:val="center"/>
            <w:hideMark/>
          </w:tcPr>
          <w:p w14:paraId="11D94654" w14:textId="77777777" w:rsidR="007F334D" w:rsidRPr="00E1128A" w:rsidRDefault="007F334D" w:rsidP="00A265C1">
            <w:pPr>
              <w:jc w:val="both"/>
              <w:rPr>
                <w:rFonts w:ascii="Times" w:hAnsi="Times"/>
              </w:rPr>
            </w:pPr>
            <w:r w:rsidRPr="00E1128A">
              <w:rPr>
                <w:rFonts w:ascii="Times" w:hAnsi="Times"/>
              </w:rPr>
              <w:t>s.</w:t>
            </w:r>
          </w:p>
        </w:tc>
        <w:tc>
          <w:tcPr>
            <w:tcW w:w="0" w:type="auto"/>
            <w:vAlign w:val="center"/>
            <w:hideMark/>
          </w:tcPr>
          <w:p w14:paraId="576BD091" w14:textId="77777777" w:rsidR="007F334D" w:rsidRPr="00E1128A" w:rsidRDefault="007F334D" w:rsidP="00A265C1">
            <w:pPr>
              <w:jc w:val="both"/>
              <w:rPr>
                <w:rFonts w:ascii="Times" w:hAnsi="Times"/>
              </w:rPr>
            </w:pPr>
            <w:r w:rsidRPr="00E1128A">
              <w:rPr>
                <w:rFonts w:ascii="Times" w:hAnsi="Times"/>
              </w:rPr>
              <w:t>seconds</w:t>
            </w:r>
          </w:p>
        </w:tc>
      </w:tr>
      <w:tr w:rsidR="007F334D" w:rsidRPr="00E1128A" w14:paraId="2320A819" w14:textId="77777777" w:rsidTr="007F334D">
        <w:trPr>
          <w:tblCellSpacing w:w="15" w:type="dxa"/>
        </w:trPr>
        <w:tc>
          <w:tcPr>
            <w:tcW w:w="0" w:type="auto"/>
            <w:vAlign w:val="center"/>
            <w:hideMark/>
          </w:tcPr>
          <w:p w14:paraId="06F83572" w14:textId="77777777" w:rsidR="007F334D" w:rsidRPr="00E1128A" w:rsidRDefault="007F334D" w:rsidP="00A265C1">
            <w:pPr>
              <w:jc w:val="both"/>
              <w:rPr>
                <w:rFonts w:ascii="Times" w:hAnsi="Times"/>
              </w:rPr>
            </w:pPr>
            <w:r w:rsidRPr="00E1128A">
              <w:rPr>
                <w:rFonts w:ascii="Times" w:hAnsi="Times"/>
              </w:rPr>
              <w:t>P</w:t>
            </w:r>
            <w:r w:rsidRPr="00E1128A">
              <w:rPr>
                <w:rFonts w:ascii="Times" w:hAnsi="Times"/>
                <w:vertAlign w:val="subscript"/>
              </w:rPr>
              <w:t>s</w:t>
            </w:r>
          </w:p>
        </w:tc>
        <w:tc>
          <w:tcPr>
            <w:tcW w:w="0" w:type="auto"/>
            <w:vAlign w:val="center"/>
            <w:hideMark/>
          </w:tcPr>
          <w:p w14:paraId="7B270611" w14:textId="77777777" w:rsidR="007F334D" w:rsidRPr="00E1128A" w:rsidRDefault="007F334D" w:rsidP="00A265C1">
            <w:pPr>
              <w:jc w:val="both"/>
              <w:rPr>
                <w:rFonts w:ascii="Times" w:hAnsi="Times"/>
              </w:rPr>
            </w:pPr>
            <w:r w:rsidRPr="00E1128A">
              <w:rPr>
                <w:rFonts w:ascii="Times" w:hAnsi="Times"/>
              </w:rPr>
              <w:t>subglottal pressure</w:t>
            </w:r>
          </w:p>
        </w:tc>
      </w:tr>
      <w:tr w:rsidR="007F334D" w:rsidRPr="00E1128A" w14:paraId="0AE99FEA" w14:textId="77777777" w:rsidTr="007F334D">
        <w:trPr>
          <w:tblCellSpacing w:w="15" w:type="dxa"/>
        </w:trPr>
        <w:tc>
          <w:tcPr>
            <w:tcW w:w="0" w:type="auto"/>
            <w:vAlign w:val="center"/>
            <w:hideMark/>
          </w:tcPr>
          <w:p w14:paraId="36DD8C8B" w14:textId="77777777" w:rsidR="007F334D" w:rsidRPr="00E1128A" w:rsidRDefault="007F334D" w:rsidP="00A265C1">
            <w:pPr>
              <w:jc w:val="both"/>
              <w:rPr>
                <w:rFonts w:ascii="Times" w:hAnsi="Times"/>
              </w:rPr>
            </w:pPr>
            <w:r w:rsidRPr="00E1128A">
              <w:rPr>
                <w:rFonts w:ascii="Times" w:hAnsi="Times"/>
              </w:rPr>
              <w:t>Hz </w:t>
            </w:r>
          </w:p>
        </w:tc>
        <w:tc>
          <w:tcPr>
            <w:tcW w:w="0" w:type="auto"/>
            <w:vAlign w:val="center"/>
            <w:hideMark/>
          </w:tcPr>
          <w:p w14:paraId="6C657295" w14:textId="77777777" w:rsidR="007F334D" w:rsidRPr="00E1128A" w:rsidRDefault="007F334D" w:rsidP="00A265C1">
            <w:pPr>
              <w:jc w:val="both"/>
              <w:rPr>
                <w:rFonts w:ascii="Times" w:hAnsi="Times"/>
              </w:rPr>
            </w:pPr>
            <w:r w:rsidRPr="00E1128A">
              <w:rPr>
                <w:rFonts w:ascii="Times" w:hAnsi="Times"/>
              </w:rPr>
              <w:t>Hertz</w:t>
            </w:r>
          </w:p>
        </w:tc>
      </w:tr>
      <w:tr w:rsidR="007F334D" w:rsidRPr="00E1128A" w14:paraId="38BE92D4" w14:textId="77777777" w:rsidTr="007F334D">
        <w:trPr>
          <w:tblCellSpacing w:w="15" w:type="dxa"/>
        </w:trPr>
        <w:tc>
          <w:tcPr>
            <w:tcW w:w="0" w:type="auto"/>
            <w:vAlign w:val="center"/>
            <w:hideMark/>
          </w:tcPr>
          <w:p w14:paraId="3FA88922" w14:textId="77777777" w:rsidR="007F334D" w:rsidRPr="00E1128A" w:rsidRDefault="007F334D" w:rsidP="00A265C1">
            <w:pPr>
              <w:jc w:val="both"/>
              <w:rPr>
                <w:rFonts w:ascii="Times" w:hAnsi="Times"/>
              </w:rPr>
            </w:pPr>
            <w:r w:rsidRPr="00E1128A">
              <w:rPr>
                <w:rFonts w:ascii="Times" w:hAnsi="Times"/>
              </w:rPr>
              <w:t>dB</w:t>
            </w:r>
          </w:p>
        </w:tc>
        <w:tc>
          <w:tcPr>
            <w:tcW w:w="0" w:type="auto"/>
            <w:vAlign w:val="center"/>
            <w:hideMark/>
          </w:tcPr>
          <w:p w14:paraId="3FA1AEE0" w14:textId="77777777" w:rsidR="007F334D" w:rsidRPr="00E1128A" w:rsidRDefault="007F334D" w:rsidP="00A265C1">
            <w:pPr>
              <w:jc w:val="both"/>
              <w:rPr>
                <w:rFonts w:ascii="Times" w:hAnsi="Times"/>
              </w:rPr>
            </w:pPr>
            <w:r w:rsidRPr="00E1128A">
              <w:rPr>
                <w:rFonts w:ascii="Times" w:hAnsi="Times"/>
              </w:rPr>
              <w:t>decibel</w:t>
            </w:r>
          </w:p>
        </w:tc>
      </w:tr>
      <w:tr w:rsidR="007F334D" w:rsidRPr="00E1128A" w14:paraId="5AF232BF" w14:textId="77777777" w:rsidTr="007F334D">
        <w:trPr>
          <w:tblCellSpacing w:w="15" w:type="dxa"/>
        </w:trPr>
        <w:tc>
          <w:tcPr>
            <w:tcW w:w="0" w:type="auto"/>
            <w:vAlign w:val="center"/>
            <w:hideMark/>
          </w:tcPr>
          <w:p w14:paraId="0213A57D" w14:textId="77777777" w:rsidR="007F334D" w:rsidRPr="00E1128A" w:rsidRDefault="007F334D" w:rsidP="00A265C1">
            <w:pPr>
              <w:jc w:val="both"/>
              <w:rPr>
                <w:rFonts w:ascii="Times" w:hAnsi="Times"/>
              </w:rPr>
            </w:pPr>
            <w:r w:rsidRPr="00E1128A">
              <w:rPr>
                <w:rStyle w:val="Emphasis"/>
                <w:rFonts w:ascii="Times" w:hAnsi="Times"/>
              </w:rPr>
              <w:t>p</w:t>
            </w:r>
          </w:p>
        </w:tc>
        <w:tc>
          <w:tcPr>
            <w:tcW w:w="0" w:type="auto"/>
            <w:vAlign w:val="center"/>
            <w:hideMark/>
          </w:tcPr>
          <w:p w14:paraId="46C0510D" w14:textId="77777777" w:rsidR="007F334D" w:rsidRPr="00E1128A" w:rsidRDefault="007F334D" w:rsidP="00A265C1">
            <w:pPr>
              <w:jc w:val="both"/>
              <w:rPr>
                <w:rFonts w:ascii="Times" w:hAnsi="Times"/>
              </w:rPr>
            </w:pPr>
            <w:r w:rsidRPr="00E1128A">
              <w:rPr>
                <w:rFonts w:ascii="Times" w:hAnsi="Times"/>
              </w:rPr>
              <w:t>significance level </w:t>
            </w:r>
          </w:p>
        </w:tc>
      </w:tr>
    </w:tbl>
    <w:p w14:paraId="18919DC2" w14:textId="77777777" w:rsidR="007F334D" w:rsidRPr="00E1128A" w:rsidRDefault="007F334D" w:rsidP="00A265C1">
      <w:pPr>
        <w:pStyle w:val="Normal1"/>
        <w:jc w:val="both"/>
        <w:rPr>
          <w:rFonts w:ascii="Times" w:hAnsi="Times"/>
        </w:rPr>
      </w:pPr>
      <w:r w:rsidRPr="00E1128A">
        <w:rPr>
          <w:rFonts w:ascii="Times" w:hAnsi="Times"/>
        </w:rPr>
        <w:t>Initials require periods and have a space between them, e.g. R. W. Langacker.</w:t>
      </w:r>
    </w:p>
    <w:p w14:paraId="255DE32F" w14:textId="77777777" w:rsidR="007F334D" w:rsidRPr="00E1128A" w:rsidRDefault="007F334D" w:rsidP="00A265C1">
      <w:pPr>
        <w:pStyle w:val="Normal1"/>
        <w:jc w:val="both"/>
        <w:rPr>
          <w:rFonts w:ascii="Times" w:hAnsi="Times"/>
        </w:rPr>
      </w:pPr>
      <w:r w:rsidRPr="00E1128A">
        <w:rPr>
          <w:rFonts w:ascii="Times" w:hAnsi="Times"/>
        </w:rPr>
        <w:t>Abbreviations common in linguistics (NP, V, ACC) may be used in numbered examples, but the terms should be written out in full in the text.</w:t>
      </w:r>
    </w:p>
    <w:p w14:paraId="549879D1" w14:textId="52BC3129" w:rsidR="007F334D" w:rsidRPr="00E1128A" w:rsidRDefault="007F334D" w:rsidP="00A265C1">
      <w:pPr>
        <w:pStyle w:val="NormalWeb"/>
        <w:jc w:val="both"/>
        <w:rPr>
          <w:rFonts w:ascii="Times" w:hAnsi="Times"/>
        </w:rPr>
      </w:pPr>
      <w:r w:rsidRPr="00E1128A">
        <w:rPr>
          <w:rFonts w:ascii="Times" w:hAnsi="Times"/>
        </w:rPr>
        <w:lastRenderedPageBreak/>
        <w:t>Write out names of theories, titles of books or names of publishers: “the Spatialization of Form Hypothesis”, not “the SFH”; “Oxford University Press”, not “OUP.</w:t>
      </w:r>
    </w:p>
    <w:p w14:paraId="6281C7B2" w14:textId="7383BB53" w:rsidR="00A265C1" w:rsidRPr="00A265C1" w:rsidRDefault="00A265C1" w:rsidP="00A265C1">
      <w:pPr>
        <w:pStyle w:val="Heading3"/>
        <w:rPr>
          <w:rStyle w:val="Heading2Char"/>
          <w:i/>
          <w:iCs/>
        </w:rPr>
      </w:pPr>
      <w:r w:rsidRPr="00A265C1">
        <w:rPr>
          <w:rStyle w:val="Heading2Char"/>
          <w:i/>
          <w:iCs/>
        </w:rPr>
        <w:t>1.</w:t>
      </w:r>
      <w:r>
        <w:rPr>
          <w:rStyle w:val="Heading2Char"/>
          <w:i/>
          <w:iCs/>
        </w:rPr>
        <w:t>7</w:t>
      </w:r>
      <w:r w:rsidRPr="00A265C1">
        <w:rPr>
          <w:rStyle w:val="Heading2Char"/>
          <w:i/>
          <w:iCs/>
        </w:rPr>
        <w:t>.</w:t>
      </w:r>
      <w:r w:rsidRPr="00A265C1">
        <w:rPr>
          <w:rStyle w:val="Heading2Char"/>
          <w:i/>
          <w:iCs/>
        </w:rPr>
        <w:tab/>
      </w:r>
      <w:r>
        <w:rPr>
          <w:rStyle w:val="Heading2Char"/>
          <w:i/>
          <w:iCs/>
        </w:rPr>
        <w:t>Symbols</w:t>
      </w:r>
    </w:p>
    <w:p w14:paraId="6E230112" w14:textId="1E8D0516" w:rsidR="00E1128A" w:rsidRDefault="00E1128A" w:rsidP="00A265C1">
      <w:pPr>
        <w:pStyle w:val="NormalWeb"/>
        <w:jc w:val="both"/>
        <w:rPr>
          <w:rFonts w:ascii="Times" w:hAnsi="Times"/>
        </w:rPr>
      </w:pPr>
      <w:r w:rsidRPr="00E1128A">
        <w:rPr>
          <w:rFonts w:ascii="Times" w:hAnsi="Times"/>
        </w:rPr>
        <w:t>Symbols are permitted within the main text and datasets as long as they are commonly in use or have explanatory definition on their first usage.</w:t>
      </w:r>
    </w:p>
    <w:p w14:paraId="292EA3D9" w14:textId="231589DA" w:rsidR="00A265C1" w:rsidRPr="00A265C1" w:rsidRDefault="00A265C1" w:rsidP="00A265C1">
      <w:pPr>
        <w:pStyle w:val="Heading3"/>
        <w:rPr>
          <w:rStyle w:val="Heading2Char"/>
          <w:i/>
          <w:iCs/>
        </w:rPr>
      </w:pPr>
      <w:r w:rsidRPr="00A265C1">
        <w:rPr>
          <w:rStyle w:val="Heading2Char"/>
          <w:i/>
          <w:iCs/>
        </w:rPr>
        <w:t>1.</w:t>
      </w:r>
      <w:r>
        <w:rPr>
          <w:rStyle w:val="Heading2Char"/>
          <w:i/>
          <w:iCs/>
        </w:rPr>
        <w:t>8</w:t>
      </w:r>
      <w:r w:rsidRPr="00A265C1">
        <w:rPr>
          <w:rStyle w:val="Heading2Char"/>
          <w:i/>
          <w:iCs/>
        </w:rPr>
        <w:t>.</w:t>
      </w:r>
      <w:r w:rsidRPr="00A265C1">
        <w:rPr>
          <w:rStyle w:val="Heading2Char"/>
          <w:i/>
          <w:iCs/>
        </w:rPr>
        <w:tab/>
      </w:r>
      <w:r>
        <w:rPr>
          <w:rStyle w:val="Heading2Char"/>
          <w:i/>
          <w:iCs/>
        </w:rPr>
        <w:t>Hyphenation</w:t>
      </w:r>
      <w:r w:rsidR="002D21F6">
        <w:rPr>
          <w:rStyle w:val="Heading2Char"/>
          <w:i/>
          <w:iCs/>
        </w:rPr>
        <w:t xml:space="preserve">, </w:t>
      </w:r>
      <w:proofErr w:type="spellStart"/>
      <w:r w:rsidR="002D21F6">
        <w:rPr>
          <w:rStyle w:val="Heading2Char"/>
          <w:i/>
          <w:iCs/>
        </w:rPr>
        <w:t>em</w:t>
      </w:r>
      <w:proofErr w:type="spellEnd"/>
      <w:r w:rsidR="002D21F6">
        <w:rPr>
          <w:rStyle w:val="Heading2Char"/>
          <w:i/>
          <w:iCs/>
        </w:rPr>
        <w:t xml:space="preserve"> and </w:t>
      </w:r>
      <w:proofErr w:type="spellStart"/>
      <w:r w:rsidR="002D21F6">
        <w:rPr>
          <w:rStyle w:val="Heading2Char"/>
          <w:i/>
          <w:iCs/>
        </w:rPr>
        <w:t>en</w:t>
      </w:r>
      <w:proofErr w:type="spellEnd"/>
      <w:r w:rsidR="002D21F6">
        <w:rPr>
          <w:rStyle w:val="Heading2Char"/>
          <w:i/>
          <w:iCs/>
        </w:rPr>
        <w:t xml:space="preserve"> dashes</w:t>
      </w:r>
    </w:p>
    <w:p w14:paraId="4FECFCEF" w14:textId="0C562553" w:rsidR="00E1128A" w:rsidRPr="00E1128A" w:rsidRDefault="00E1128A" w:rsidP="00A265C1">
      <w:pPr>
        <w:pStyle w:val="NormalWeb"/>
        <w:jc w:val="both"/>
        <w:rPr>
          <w:rFonts w:ascii="Times" w:hAnsi="Times"/>
        </w:rPr>
      </w:pPr>
      <w:r w:rsidRPr="00E1128A">
        <w:rPr>
          <w:rFonts w:ascii="Times" w:hAnsi="Times"/>
        </w:rPr>
        <w:t>There is no set rule on the use of hyphenation between words, as long as they are consistently used.</w:t>
      </w:r>
    </w:p>
    <w:p w14:paraId="51B03E28" w14:textId="77777777" w:rsidR="00E1128A" w:rsidRPr="00E1128A" w:rsidRDefault="00E1128A" w:rsidP="00A265C1">
      <w:pPr>
        <w:pStyle w:val="NormalWeb"/>
        <w:jc w:val="both"/>
        <w:rPr>
          <w:rFonts w:ascii="Times" w:hAnsi="Times"/>
        </w:rPr>
      </w:pPr>
      <w:r w:rsidRPr="00E1128A">
        <w:rPr>
          <w:rFonts w:ascii="Times" w:hAnsi="Times"/>
        </w:rPr>
        <w:t xml:space="preserve">Em dashes should be used sparingly. If they are present, they should denote emphasis, change of thought or interruption to the main sentence and can replace comas, parentheses, colons or semicolons (see </w:t>
      </w:r>
      <w:r w:rsidRPr="00E1128A">
        <w:rPr>
          <w:rStyle w:val="Strong"/>
          <w:rFonts w:ascii="Times" w:hAnsi="Times"/>
        </w:rPr>
        <w:t>Punctuation</w:t>
      </w:r>
      <w:r w:rsidRPr="00E1128A">
        <w:rPr>
          <w:rFonts w:ascii="Times" w:hAnsi="Times"/>
        </w:rPr>
        <w:t xml:space="preserve"> above).</w:t>
      </w:r>
    </w:p>
    <w:p w14:paraId="714D5C7F" w14:textId="77777777" w:rsidR="00E1128A" w:rsidRPr="00E1128A" w:rsidRDefault="00E1128A" w:rsidP="002D21F6">
      <w:pPr>
        <w:widowControl/>
        <w:autoSpaceDE/>
        <w:autoSpaceDN/>
        <w:spacing w:before="100" w:beforeAutospacing="1" w:after="100" w:afterAutospacing="1"/>
        <w:jc w:val="both"/>
        <w:rPr>
          <w:rFonts w:ascii="Times" w:hAnsi="Times"/>
        </w:rPr>
      </w:pPr>
      <w:r w:rsidRPr="00E1128A">
        <w:rPr>
          <w:rFonts w:ascii="Times" w:hAnsi="Times"/>
        </w:rPr>
        <w:t>The president’s niece—daughter of his younger brother—caused a media scandal when…</w:t>
      </w:r>
    </w:p>
    <w:p w14:paraId="3FE2576B" w14:textId="77777777" w:rsidR="00E1128A" w:rsidRPr="00E1128A" w:rsidRDefault="00E1128A" w:rsidP="00A265C1">
      <w:pPr>
        <w:pStyle w:val="NormalWeb"/>
        <w:jc w:val="both"/>
        <w:rPr>
          <w:rFonts w:ascii="Times" w:hAnsi="Times"/>
        </w:rPr>
      </w:pPr>
      <w:r w:rsidRPr="00E1128A">
        <w:rPr>
          <w:rFonts w:ascii="Times" w:hAnsi="Times"/>
        </w:rPr>
        <w:t>En dashes can be used to replace ‘to’ when indicating a range. No space should surround the dash.</w:t>
      </w:r>
    </w:p>
    <w:p w14:paraId="69407145" w14:textId="77777777" w:rsidR="00E1128A" w:rsidRPr="00E1128A" w:rsidRDefault="00E1128A" w:rsidP="002D21F6">
      <w:pPr>
        <w:widowControl/>
        <w:autoSpaceDE/>
        <w:autoSpaceDN/>
        <w:spacing w:before="100" w:beforeAutospacing="1" w:after="100" w:afterAutospacing="1"/>
        <w:jc w:val="both"/>
        <w:rPr>
          <w:rFonts w:ascii="Times" w:hAnsi="Times"/>
        </w:rPr>
      </w:pPr>
      <w:r w:rsidRPr="00E1128A">
        <w:rPr>
          <w:rFonts w:ascii="Times" w:hAnsi="Times"/>
        </w:rPr>
        <w:t>10-25 years</w:t>
      </w:r>
    </w:p>
    <w:p w14:paraId="7682F8C3" w14:textId="198E576A" w:rsidR="002D21F6" w:rsidRDefault="00E1128A" w:rsidP="002D21F6">
      <w:pPr>
        <w:widowControl/>
        <w:autoSpaceDE/>
        <w:autoSpaceDN/>
        <w:spacing w:before="100" w:beforeAutospacing="1" w:after="100" w:afterAutospacing="1"/>
        <w:jc w:val="both"/>
        <w:rPr>
          <w:rFonts w:ascii="Times" w:hAnsi="Times"/>
        </w:rPr>
      </w:pPr>
      <w:r w:rsidRPr="00E1128A">
        <w:rPr>
          <w:rFonts w:ascii="Times" w:hAnsi="Times"/>
        </w:rPr>
        <w:t>pp. 10-65</w:t>
      </w:r>
    </w:p>
    <w:p w14:paraId="1F0D326C" w14:textId="02170948" w:rsidR="002D21F6" w:rsidRPr="00A265C1" w:rsidRDefault="002D21F6" w:rsidP="002D21F6">
      <w:pPr>
        <w:pStyle w:val="Heading3"/>
        <w:rPr>
          <w:rStyle w:val="Heading2Char"/>
          <w:i/>
          <w:iCs/>
        </w:rPr>
      </w:pPr>
      <w:r w:rsidRPr="00A265C1">
        <w:rPr>
          <w:rStyle w:val="Heading2Char"/>
          <w:i/>
          <w:iCs/>
        </w:rPr>
        <w:t>1.</w:t>
      </w:r>
      <w:r>
        <w:rPr>
          <w:rStyle w:val="Heading2Char"/>
          <w:i/>
          <w:iCs/>
        </w:rPr>
        <w:t>9</w:t>
      </w:r>
      <w:r w:rsidRPr="00A265C1">
        <w:rPr>
          <w:rStyle w:val="Heading2Char"/>
          <w:i/>
          <w:iCs/>
        </w:rPr>
        <w:t>.</w:t>
      </w:r>
      <w:r w:rsidRPr="00A265C1">
        <w:rPr>
          <w:rStyle w:val="Heading2Char"/>
          <w:i/>
          <w:iCs/>
        </w:rPr>
        <w:tab/>
      </w:r>
      <w:r>
        <w:rPr>
          <w:rStyle w:val="Heading2Char"/>
          <w:i/>
          <w:iCs/>
        </w:rPr>
        <w:t>Numbers</w:t>
      </w:r>
    </w:p>
    <w:p w14:paraId="6D67F4EB" w14:textId="4C63CD9C" w:rsidR="00E1128A" w:rsidRPr="00E1128A" w:rsidRDefault="00E1128A" w:rsidP="00A265C1">
      <w:pPr>
        <w:pStyle w:val="NormalWeb"/>
        <w:jc w:val="both"/>
        <w:rPr>
          <w:rFonts w:ascii="Times" w:hAnsi="Times"/>
        </w:rPr>
      </w:pPr>
      <w:r w:rsidRPr="00E1128A">
        <w:rPr>
          <w:rFonts w:ascii="Times" w:hAnsi="Times"/>
        </w:rPr>
        <w:t>For numbers zero to nine please spell the whole words. Please use figures for numbers 10 or higher.</w:t>
      </w:r>
    </w:p>
    <w:p w14:paraId="482BDE7F" w14:textId="77777777" w:rsidR="00E1128A" w:rsidRPr="00E1128A" w:rsidRDefault="00E1128A" w:rsidP="00A265C1">
      <w:pPr>
        <w:pStyle w:val="NormalWeb"/>
        <w:jc w:val="both"/>
        <w:rPr>
          <w:rFonts w:ascii="Times" w:hAnsi="Times"/>
        </w:rPr>
      </w:pPr>
      <w:r w:rsidRPr="00E1128A">
        <w:rPr>
          <w:rFonts w:ascii="Times" w:hAnsi="Times"/>
        </w:rPr>
        <w:t>We are happy for authors to use either words or figures to represent large whole figures (i.e. one million or 1,000,000) as long as the usage is consistent throughout the text.</w:t>
      </w:r>
    </w:p>
    <w:p w14:paraId="5603832E" w14:textId="77777777" w:rsidR="00E1128A" w:rsidRPr="00E1128A" w:rsidRDefault="00E1128A" w:rsidP="00A265C1">
      <w:pPr>
        <w:pStyle w:val="NormalWeb"/>
        <w:jc w:val="both"/>
        <w:rPr>
          <w:rFonts w:ascii="Times" w:hAnsi="Times"/>
        </w:rPr>
      </w:pPr>
      <w:r w:rsidRPr="00E1128A">
        <w:rPr>
          <w:rFonts w:ascii="Times" w:hAnsi="Times"/>
        </w:rPr>
        <w:t>If the sentence includes a series of numbers then figures must be used in each instance.</w:t>
      </w:r>
    </w:p>
    <w:p w14:paraId="5FCC5BC4" w14:textId="77777777" w:rsidR="00E1128A" w:rsidRPr="00E1128A" w:rsidRDefault="00E1128A" w:rsidP="002D21F6">
      <w:pPr>
        <w:widowControl/>
        <w:autoSpaceDE/>
        <w:autoSpaceDN/>
        <w:spacing w:before="100" w:beforeAutospacing="1" w:after="100" w:afterAutospacing="1"/>
        <w:jc w:val="both"/>
        <w:rPr>
          <w:rFonts w:ascii="Times" w:hAnsi="Times"/>
        </w:rPr>
      </w:pPr>
      <w:r w:rsidRPr="00E1128A">
        <w:rPr>
          <w:rFonts w:ascii="Times" w:hAnsi="Times"/>
        </w:rPr>
        <w:t>Artefacts were found at depths of 5, 9, and 29 cm.</w:t>
      </w:r>
    </w:p>
    <w:p w14:paraId="3DE96929" w14:textId="77777777" w:rsidR="00E1128A" w:rsidRPr="00E1128A" w:rsidRDefault="00E1128A" w:rsidP="00A265C1">
      <w:pPr>
        <w:pStyle w:val="NormalWeb"/>
        <w:jc w:val="both"/>
        <w:rPr>
          <w:rFonts w:ascii="Times" w:hAnsi="Times"/>
        </w:rPr>
      </w:pPr>
      <w:r w:rsidRPr="00E1128A">
        <w:rPr>
          <w:rFonts w:ascii="Times" w:hAnsi="Times"/>
        </w:rPr>
        <w:t>If the number appears as part of a dataset, in conjunction with a symbol or as part of a table then the figure must be used.</w:t>
      </w:r>
    </w:p>
    <w:p w14:paraId="3E742682" w14:textId="77777777" w:rsidR="00E1128A" w:rsidRPr="00E1128A" w:rsidRDefault="00E1128A" w:rsidP="002D21F6">
      <w:pPr>
        <w:widowControl/>
        <w:autoSpaceDE/>
        <w:autoSpaceDN/>
        <w:spacing w:before="100" w:beforeAutospacing="1" w:after="100" w:afterAutospacing="1"/>
        <w:jc w:val="both"/>
        <w:rPr>
          <w:rFonts w:ascii="Times" w:hAnsi="Times"/>
        </w:rPr>
      </w:pPr>
      <w:r w:rsidRPr="00E1128A">
        <w:rPr>
          <w:rFonts w:ascii="Times" w:hAnsi="Times"/>
        </w:rPr>
        <w:t>This study confirmed that 5% of…</w:t>
      </w:r>
    </w:p>
    <w:p w14:paraId="08F61030" w14:textId="77777777" w:rsidR="00E1128A" w:rsidRPr="00E1128A" w:rsidRDefault="00E1128A" w:rsidP="00A265C1">
      <w:pPr>
        <w:pStyle w:val="NormalWeb"/>
        <w:jc w:val="both"/>
        <w:rPr>
          <w:rFonts w:ascii="Times" w:hAnsi="Times"/>
        </w:rPr>
      </w:pPr>
      <w:r w:rsidRPr="00E1128A">
        <w:rPr>
          <w:rFonts w:ascii="Times" w:hAnsi="Times"/>
        </w:rPr>
        <w:t>If a sentence starts with a number it must be spelt, or the sentence should be re-written so that it no longer starts with the number.</w:t>
      </w:r>
    </w:p>
    <w:p w14:paraId="62D7B570" w14:textId="77777777" w:rsidR="00E1128A" w:rsidRPr="00E1128A" w:rsidRDefault="00E1128A" w:rsidP="002D21F6">
      <w:pPr>
        <w:widowControl/>
        <w:autoSpaceDE/>
        <w:autoSpaceDN/>
        <w:spacing w:before="100" w:beforeAutospacing="1" w:after="100" w:afterAutospacing="1"/>
        <w:jc w:val="both"/>
        <w:rPr>
          <w:rFonts w:ascii="Times" w:hAnsi="Times"/>
        </w:rPr>
      </w:pPr>
      <w:r w:rsidRPr="00E1128A">
        <w:rPr>
          <w:rFonts w:ascii="Times" w:hAnsi="Times"/>
        </w:rPr>
        <w:t>Fifteen examples were found to exist…</w:t>
      </w:r>
    </w:p>
    <w:p w14:paraId="085865C7" w14:textId="77777777" w:rsidR="00E1128A" w:rsidRPr="00E1128A" w:rsidRDefault="00E1128A" w:rsidP="002D21F6">
      <w:pPr>
        <w:widowControl/>
        <w:autoSpaceDE/>
        <w:autoSpaceDN/>
        <w:spacing w:before="100" w:beforeAutospacing="1" w:after="100" w:afterAutospacing="1"/>
        <w:jc w:val="both"/>
        <w:rPr>
          <w:rFonts w:ascii="Times" w:hAnsi="Times"/>
        </w:rPr>
      </w:pPr>
      <w:r w:rsidRPr="00E1128A">
        <w:rPr>
          <w:rFonts w:ascii="Times" w:hAnsi="Times"/>
        </w:rPr>
        <w:t>The result showed that 15 examples existed…</w:t>
      </w:r>
    </w:p>
    <w:p w14:paraId="42453FD6" w14:textId="77777777" w:rsidR="00E1128A" w:rsidRPr="00E1128A" w:rsidRDefault="00E1128A" w:rsidP="00A265C1">
      <w:pPr>
        <w:pStyle w:val="NormalWeb"/>
        <w:jc w:val="both"/>
        <w:rPr>
          <w:rFonts w:ascii="Times" w:hAnsi="Times"/>
        </w:rPr>
      </w:pPr>
      <w:r w:rsidRPr="00E1128A">
        <w:rPr>
          <w:rFonts w:ascii="Times" w:hAnsi="Times"/>
        </w:rPr>
        <w:t>Do not use a comma for a decimal place.</w:t>
      </w:r>
    </w:p>
    <w:p w14:paraId="75AEC596" w14:textId="77777777" w:rsidR="00E1128A" w:rsidRPr="00E1128A" w:rsidRDefault="00E1128A" w:rsidP="002D21F6">
      <w:pPr>
        <w:widowControl/>
        <w:autoSpaceDE/>
        <w:autoSpaceDN/>
        <w:spacing w:before="100" w:beforeAutospacing="1" w:after="100" w:afterAutospacing="1"/>
        <w:jc w:val="both"/>
        <w:rPr>
          <w:rFonts w:ascii="Times" w:hAnsi="Times"/>
        </w:rPr>
      </w:pPr>
      <w:r w:rsidRPr="00E1128A">
        <w:rPr>
          <w:rFonts w:ascii="Times" w:hAnsi="Times"/>
        </w:rPr>
        <w:t>2.43 </w:t>
      </w:r>
      <w:r w:rsidRPr="00E1128A">
        <w:rPr>
          <w:rStyle w:val="Emphasis"/>
          <w:rFonts w:ascii="Times" w:hAnsi="Times"/>
        </w:rPr>
        <w:t>NOT</w:t>
      </w:r>
      <w:r w:rsidRPr="00E1128A">
        <w:rPr>
          <w:rFonts w:ascii="Times" w:hAnsi="Times"/>
        </w:rPr>
        <w:t> 2,43</w:t>
      </w:r>
    </w:p>
    <w:p w14:paraId="4CDF0B52" w14:textId="77777777" w:rsidR="00E1128A" w:rsidRPr="00E1128A" w:rsidRDefault="00E1128A" w:rsidP="00A265C1">
      <w:pPr>
        <w:pStyle w:val="NormalWeb"/>
        <w:jc w:val="both"/>
        <w:rPr>
          <w:rFonts w:ascii="Times" w:hAnsi="Times"/>
        </w:rPr>
      </w:pPr>
      <w:r w:rsidRPr="00E1128A">
        <w:rPr>
          <w:rFonts w:ascii="Times" w:hAnsi="Times"/>
        </w:rPr>
        <w:lastRenderedPageBreak/>
        <w:t>Numbers that are less than zero must have ‘0’ precede the decimal point.</w:t>
      </w:r>
    </w:p>
    <w:p w14:paraId="23C21E22" w14:textId="77777777" w:rsidR="00E1128A" w:rsidRPr="00E1128A" w:rsidRDefault="00E1128A" w:rsidP="002D21F6">
      <w:pPr>
        <w:widowControl/>
        <w:autoSpaceDE/>
        <w:autoSpaceDN/>
        <w:spacing w:before="100" w:beforeAutospacing="1" w:after="100" w:afterAutospacing="1"/>
        <w:jc w:val="both"/>
        <w:rPr>
          <w:rFonts w:ascii="Times" w:hAnsi="Times"/>
        </w:rPr>
      </w:pPr>
      <w:r w:rsidRPr="00E1128A">
        <w:rPr>
          <w:rFonts w:ascii="Times" w:hAnsi="Times"/>
        </w:rPr>
        <w:t>0.24 </w:t>
      </w:r>
      <w:r w:rsidRPr="00E1128A">
        <w:rPr>
          <w:rStyle w:val="Emphasis"/>
          <w:rFonts w:ascii="Times" w:hAnsi="Times"/>
        </w:rPr>
        <w:t>NOT</w:t>
      </w:r>
      <w:r w:rsidRPr="00E1128A">
        <w:rPr>
          <w:rFonts w:ascii="Times" w:hAnsi="Times"/>
        </w:rPr>
        <w:t> .24</w:t>
      </w:r>
    </w:p>
    <w:p w14:paraId="690AD3EB" w14:textId="04BC39AE" w:rsidR="00E1128A" w:rsidRDefault="00E1128A" w:rsidP="00A265C1">
      <w:pPr>
        <w:pStyle w:val="Normal1"/>
        <w:jc w:val="both"/>
        <w:rPr>
          <w:rFonts w:ascii="Times" w:hAnsi="Times"/>
        </w:rPr>
      </w:pPr>
      <w:r w:rsidRPr="00E1128A">
        <w:rPr>
          <w:rFonts w:ascii="Times" w:hAnsi="Times"/>
        </w:rPr>
        <w:t>The percent sign (%) should be used instead of “percent.”</w:t>
      </w:r>
    </w:p>
    <w:p w14:paraId="6DAD0A0C" w14:textId="23570703" w:rsidR="002D21F6" w:rsidRPr="00A265C1" w:rsidRDefault="002D21F6" w:rsidP="002D21F6">
      <w:pPr>
        <w:pStyle w:val="Heading3"/>
        <w:rPr>
          <w:rStyle w:val="Heading2Char"/>
          <w:i/>
          <w:iCs/>
        </w:rPr>
      </w:pPr>
      <w:r w:rsidRPr="00A265C1">
        <w:rPr>
          <w:rStyle w:val="Heading2Char"/>
          <w:i/>
          <w:iCs/>
        </w:rPr>
        <w:t>1.</w:t>
      </w:r>
      <w:r>
        <w:rPr>
          <w:rStyle w:val="Heading2Char"/>
          <w:i/>
          <w:iCs/>
        </w:rPr>
        <w:t>10</w:t>
      </w:r>
      <w:r w:rsidRPr="00A265C1">
        <w:rPr>
          <w:rStyle w:val="Heading2Char"/>
          <w:i/>
          <w:iCs/>
        </w:rPr>
        <w:t>.</w:t>
      </w:r>
      <w:r w:rsidRPr="00A265C1">
        <w:rPr>
          <w:rStyle w:val="Heading2Char"/>
          <w:i/>
          <w:iCs/>
        </w:rPr>
        <w:tab/>
      </w:r>
      <w:r>
        <w:rPr>
          <w:rStyle w:val="Heading2Char"/>
          <w:i/>
          <w:iCs/>
        </w:rPr>
        <w:t>Units of measurement</w:t>
      </w:r>
    </w:p>
    <w:p w14:paraId="5F70C8D8" w14:textId="292B9870" w:rsidR="00E1128A" w:rsidRDefault="00E1128A" w:rsidP="00A265C1">
      <w:pPr>
        <w:pStyle w:val="NormalWeb"/>
        <w:jc w:val="both"/>
        <w:rPr>
          <w:rFonts w:ascii="Times" w:hAnsi="Times"/>
        </w:rPr>
      </w:pPr>
      <w:r w:rsidRPr="00E1128A">
        <w:rPr>
          <w:rFonts w:ascii="Times" w:hAnsi="Times"/>
        </w:rPr>
        <w:t>Symbols following a figure to denote a unit of measurement must be taken from the latest SI brochure. See </w:t>
      </w:r>
      <w:hyperlink r:id="rId27" w:history="1">
        <w:r w:rsidRPr="00E1128A">
          <w:rPr>
            <w:rStyle w:val="Hyperlink"/>
            <w:rFonts w:ascii="Times" w:hAnsi="Times"/>
          </w:rPr>
          <w:t>http://www.bipm.org/utils/common/pdf/si_brochure_8_en.pdf</w:t>
        </w:r>
      </w:hyperlink>
      <w:r w:rsidRPr="00E1128A">
        <w:rPr>
          <w:rFonts w:ascii="Times" w:hAnsi="Times"/>
        </w:rPr>
        <w:t> for the full brochure.</w:t>
      </w:r>
    </w:p>
    <w:p w14:paraId="41F3A64A" w14:textId="01EC0728" w:rsidR="002D21F6" w:rsidRPr="00A265C1" w:rsidRDefault="002D21F6" w:rsidP="002D21F6">
      <w:pPr>
        <w:pStyle w:val="Heading3"/>
        <w:rPr>
          <w:rStyle w:val="Heading2Char"/>
          <w:i/>
          <w:iCs/>
        </w:rPr>
      </w:pPr>
      <w:r w:rsidRPr="00A265C1">
        <w:rPr>
          <w:rStyle w:val="Heading2Char"/>
          <w:i/>
          <w:iCs/>
        </w:rPr>
        <w:t>1.</w:t>
      </w:r>
      <w:r>
        <w:rPr>
          <w:rStyle w:val="Heading2Char"/>
          <w:i/>
          <w:iCs/>
        </w:rPr>
        <w:t>11</w:t>
      </w:r>
      <w:r w:rsidRPr="00A265C1">
        <w:rPr>
          <w:rStyle w:val="Heading2Char"/>
          <w:i/>
          <w:iCs/>
        </w:rPr>
        <w:t>.</w:t>
      </w:r>
      <w:r w:rsidRPr="00A265C1">
        <w:rPr>
          <w:rStyle w:val="Heading2Char"/>
          <w:i/>
          <w:iCs/>
        </w:rPr>
        <w:tab/>
      </w:r>
      <w:r>
        <w:rPr>
          <w:rStyle w:val="Heading2Char"/>
          <w:i/>
          <w:iCs/>
        </w:rPr>
        <w:t>Formulae</w:t>
      </w:r>
    </w:p>
    <w:p w14:paraId="07CBB0E3" w14:textId="77777777" w:rsidR="002D21F6" w:rsidRDefault="00E1128A" w:rsidP="002D21F6">
      <w:pPr>
        <w:pStyle w:val="NormalWeb"/>
        <w:jc w:val="both"/>
        <w:rPr>
          <w:rFonts w:ascii="Times" w:hAnsi="Times"/>
        </w:rPr>
      </w:pPr>
      <w:r w:rsidRPr="00E1128A">
        <w:rPr>
          <w:rFonts w:ascii="Times" w:hAnsi="Times"/>
        </w:rPr>
        <w:t>Formulae must be proofed carefully by the author. Editors will not edit formulae. If special software has been used to create formulae, the way it is laid out is the way they will appear in the publication. </w:t>
      </w:r>
      <w:bookmarkStart w:id="0" w:name="Figures_&amp;_Tables"/>
      <w:bookmarkEnd w:id="0"/>
    </w:p>
    <w:p w14:paraId="2C4D9F40" w14:textId="43E2A288" w:rsidR="002D21F6" w:rsidRPr="00A265C1" w:rsidRDefault="002D21F6" w:rsidP="002D21F6">
      <w:pPr>
        <w:pStyle w:val="Heading3"/>
        <w:rPr>
          <w:rStyle w:val="Heading2Char"/>
          <w:i/>
          <w:iCs/>
        </w:rPr>
      </w:pPr>
      <w:r w:rsidRPr="00A265C1">
        <w:rPr>
          <w:rStyle w:val="Heading2Char"/>
          <w:i/>
          <w:iCs/>
        </w:rPr>
        <w:t>1.</w:t>
      </w:r>
      <w:r>
        <w:rPr>
          <w:rStyle w:val="Heading2Char"/>
          <w:i/>
          <w:iCs/>
        </w:rPr>
        <w:t>12</w:t>
      </w:r>
      <w:r w:rsidRPr="00A265C1">
        <w:rPr>
          <w:rStyle w:val="Heading2Char"/>
          <w:i/>
          <w:iCs/>
        </w:rPr>
        <w:t>.</w:t>
      </w:r>
      <w:r w:rsidRPr="00A265C1">
        <w:rPr>
          <w:rStyle w:val="Heading2Char"/>
          <w:i/>
          <w:iCs/>
        </w:rPr>
        <w:tab/>
      </w:r>
      <w:r>
        <w:rPr>
          <w:rStyle w:val="Heading2Char"/>
          <w:i/>
          <w:iCs/>
        </w:rPr>
        <w:t>Figures and Tables</w:t>
      </w:r>
    </w:p>
    <w:p w14:paraId="7BFA91AA" w14:textId="6882037C" w:rsidR="00E1128A" w:rsidRPr="00E1128A" w:rsidRDefault="00E1128A" w:rsidP="00A265C1">
      <w:pPr>
        <w:pStyle w:val="NormalWeb"/>
        <w:jc w:val="both"/>
        <w:rPr>
          <w:rFonts w:ascii="Times" w:hAnsi="Times"/>
        </w:rPr>
      </w:pPr>
      <w:r w:rsidRPr="00E1128A">
        <w:rPr>
          <w:rFonts w:ascii="Times" w:hAnsi="Times"/>
        </w:rPr>
        <w:t>Figures, including graphs and diagrams, must be professionally and clearly presented. If a figure is not easy to understand or does not appear to be of a suitable quality, the editor may ask to re-render or omit it.</w:t>
      </w:r>
    </w:p>
    <w:p w14:paraId="56B330B3" w14:textId="77777777" w:rsidR="00E1128A" w:rsidRPr="00E1128A" w:rsidRDefault="00E1128A" w:rsidP="00A265C1">
      <w:pPr>
        <w:pStyle w:val="NormalWeb"/>
        <w:jc w:val="both"/>
        <w:rPr>
          <w:rFonts w:ascii="Times" w:hAnsi="Times"/>
        </w:rPr>
      </w:pPr>
      <w:r w:rsidRPr="00E1128A">
        <w:rPr>
          <w:rFonts w:ascii="Times" w:hAnsi="Times"/>
        </w:rPr>
        <w:t>All figures must be cited within the main text, in consecutive order using Arabic numerals (e.g. Figure 1, Figure 2, etc.).</w:t>
      </w:r>
    </w:p>
    <w:p w14:paraId="33602C4D" w14:textId="77777777" w:rsidR="00E1128A" w:rsidRPr="00E1128A" w:rsidRDefault="00E1128A" w:rsidP="00A265C1">
      <w:pPr>
        <w:pStyle w:val="NormalWeb"/>
        <w:jc w:val="both"/>
        <w:rPr>
          <w:rFonts w:ascii="Times" w:hAnsi="Times"/>
        </w:rPr>
      </w:pPr>
      <w:r w:rsidRPr="00E1128A">
        <w:rPr>
          <w:rFonts w:ascii="Times" w:hAnsi="Times"/>
        </w:rPr>
        <w:t>Each figure must have an accompanying descriptive main title. This should clearly and concisely summarise the content and/or use of the figure image. A short additional figure legend is optional to offer a further description.</w:t>
      </w:r>
    </w:p>
    <w:p w14:paraId="0B9067AF" w14:textId="77777777" w:rsidR="00E1128A" w:rsidRPr="00E1128A" w:rsidRDefault="00E1128A" w:rsidP="00A265C1">
      <w:pPr>
        <w:widowControl/>
        <w:autoSpaceDE/>
        <w:autoSpaceDN/>
        <w:spacing w:before="100" w:beforeAutospacing="1" w:after="100" w:afterAutospacing="1"/>
        <w:jc w:val="both"/>
        <w:rPr>
          <w:rFonts w:ascii="Times" w:hAnsi="Times"/>
        </w:rPr>
      </w:pPr>
      <w:r w:rsidRPr="00E1128A">
        <w:rPr>
          <w:rFonts w:ascii="Times" w:hAnsi="Times"/>
        </w:rPr>
        <w:t>Figure 1: 1685 map of London.</w:t>
      </w:r>
    </w:p>
    <w:p w14:paraId="3DE652A8" w14:textId="77777777" w:rsidR="00E1128A" w:rsidRPr="00E1128A" w:rsidRDefault="00E1128A" w:rsidP="00A265C1">
      <w:pPr>
        <w:widowControl/>
        <w:autoSpaceDE/>
        <w:autoSpaceDN/>
        <w:spacing w:before="100" w:beforeAutospacing="1" w:after="100" w:afterAutospacing="1"/>
        <w:jc w:val="both"/>
        <w:rPr>
          <w:rFonts w:ascii="Times" w:hAnsi="Times"/>
        </w:rPr>
      </w:pPr>
      <w:r w:rsidRPr="00E1128A">
        <w:rPr>
          <w:rFonts w:ascii="Times" w:hAnsi="Times"/>
        </w:rPr>
        <w:t>Figure 1: 1685 map of London. Note the addition of St Paul’s Cathedral, absent from earlier maps.</w:t>
      </w:r>
    </w:p>
    <w:p w14:paraId="47FDC5B5" w14:textId="06047959" w:rsidR="00E1128A" w:rsidRPr="00E1128A" w:rsidRDefault="00E1128A" w:rsidP="00A265C1">
      <w:pPr>
        <w:pStyle w:val="NormalWeb"/>
        <w:jc w:val="both"/>
        <w:rPr>
          <w:rFonts w:ascii="Times" w:hAnsi="Times"/>
        </w:rPr>
      </w:pPr>
      <w:r w:rsidRPr="00E1128A">
        <w:rPr>
          <w:rFonts w:ascii="Times" w:hAnsi="Times"/>
        </w:rPr>
        <w:t>Figure titles and legends should be placed within the text document, after the paragraph of their first citation.</w:t>
      </w:r>
    </w:p>
    <w:p w14:paraId="6D967FF3" w14:textId="77777777" w:rsidR="00E1128A" w:rsidRPr="00E1128A" w:rsidRDefault="00E1128A" w:rsidP="00A265C1">
      <w:pPr>
        <w:pStyle w:val="NormalWeb"/>
        <w:jc w:val="both"/>
        <w:rPr>
          <w:rFonts w:ascii="Times" w:hAnsi="Times"/>
        </w:rPr>
      </w:pPr>
      <w:r w:rsidRPr="00E1128A">
        <w:rPr>
          <w:rFonts w:ascii="Times" w:hAnsi="Times"/>
        </w:rPr>
        <w:t>The source of the image should be included, along with any relevant copyright information and a statement of authorisation (if needed).</w:t>
      </w:r>
    </w:p>
    <w:p w14:paraId="41B78D41" w14:textId="77777777" w:rsidR="00E1128A" w:rsidRPr="00E1128A" w:rsidRDefault="00E1128A" w:rsidP="00A265C1">
      <w:pPr>
        <w:widowControl/>
        <w:autoSpaceDE/>
        <w:autoSpaceDN/>
        <w:spacing w:before="100" w:beforeAutospacing="1" w:after="100" w:afterAutospacing="1"/>
        <w:jc w:val="both"/>
        <w:rPr>
          <w:rFonts w:ascii="Times" w:hAnsi="Times"/>
        </w:rPr>
      </w:pPr>
      <w:r w:rsidRPr="00E1128A">
        <w:rPr>
          <w:rFonts w:ascii="Times" w:hAnsi="Times"/>
        </w:rPr>
        <w:t>Figure 1: Firemen try to free workers buried under piles of concrete and metal girders. Photo: Claude-Michel Masson. Reproduced with permission of the photographer.</w:t>
      </w:r>
    </w:p>
    <w:p w14:paraId="39B2D9BE" w14:textId="3937C910" w:rsidR="00E1128A" w:rsidRPr="00E1128A" w:rsidRDefault="00E1128A" w:rsidP="00A265C1">
      <w:pPr>
        <w:pStyle w:val="NormalWeb"/>
        <w:jc w:val="both"/>
        <w:rPr>
          <w:rFonts w:ascii="Times" w:hAnsi="Times"/>
        </w:rPr>
      </w:pPr>
      <w:r w:rsidRPr="00E1128A">
        <w:rPr>
          <w:rFonts w:ascii="Times" w:hAnsi="Times"/>
        </w:rPr>
        <w:t xml:space="preserve">If your figure file includes text then please present the font as </w:t>
      </w:r>
      <w:r w:rsidRPr="00E1128A">
        <w:rPr>
          <w:rFonts w:ascii="Times" w:hAnsi="Times"/>
          <w:lang w:val="en-US"/>
        </w:rPr>
        <w:t>Times</w:t>
      </w:r>
      <w:r w:rsidRPr="00E1128A">
        <w:rPr>
          <w:rFonts w:ascii="Times" w:hAnsi="Times"/>
        </w:rPr>
        <w:t>. This will mean that it matches the typeset text.</w:t>
      </w:r>
    </w:p>
    <w:p w14:paraId="5C013D39" w14:textId="77777777" w:rsidR="00E1128A" w:rsidRDefault="00E1128A" w:rsidP="00A265C1">
      <w:pPr>
        <w:pStyle w:val="NormalWeb"/>
        <w:jc w:val="both"/>
        <w:rPr>
          <w:rFonts w:ascii="Times" w:hAnsi="Times"/>
        </w:rPr>
      </w:pPr>
      <w:r w:rsidRPr="00E1128A">
        <w:rPr>
          <w:rStyle w:val="Emphasis"/>
          <w:rFonts w:ascii="Times" w:hAnsi="Times"/>
        </w:rPr>
        <w:t>NOTE: All figures must be uploaded separately as supplementary files during the submission process, if possible in colour and at a resolution of at least </w:t>
      </w:r>
      <w:r w:rsidRPr="00E1128A">
        <w:rPr>
          <w:rStyle w:val="Strong"/>
          <w:rFonts w:ascii="Times" w:hAnsi="Times"/>
          <w:i/>
          <w:iCs/>
        </w:rPr>
        <w:t>300dpi</w:t>
      </w:r>
      <w:r w:rsidRPr="00E1128A">
        <w:rPr>
          <w:rStyle w:val="Emphasis"/>
          <w:rFonts w:ascii="Times" w:hAnsi="Times"/>
        </w:rPr>
        <w:t>. Each file should not be more than 20MB. Standard formats accepted are: JPG, TIFF, GIF, PNG, EPS. For line drawings, please provide the original vector file (e.g. .ai, or .eps).</w:t>
      </w:r>
      <w:r w:rsidRPr="00E1128A">
        <w:rPr>
          <w:rFonts w:ascii="Times" w:hAnsi="Times"/>
        </w:rPr>
        <w:br/>
      </w:r>
    </w:p>
    <w:p w14:paraId="3B748CA1" w14:textId="77777777" w:rsidR="00A37860" w:rsidRDefault="00E1128A" w:rsidP="00A265C1">
      <w:pPr>
        <w:pStyle w:val="NormalWeb"/>
        <w:jc w:val="both"/>
        <w:rPr>
          <w:rFonts w:ascii="Times" w:hAnsi="Times"/>
        </w:rPr>
      </w:pPr>
      <w:r>
        <w:rPr>
          <w:rFonts w:ascii="Times" w:hAnsi="Times"/>
        </w:rPr>
        <w:lastRenderedPageBreak/>
        <w:t xml:space="preserve">The figure is placed below the </w:t>
      </w:r>
      <w:r w:rsidRPr="00E1128A">
        <w:rPr>
          <w:rFonts w:ascii="Times" w:hAnsi="Times"/>
          <w:lang w:val="en-US"/>
        </w:rPr>
        <w:t>p</w:t>
      </w:r>
      <w:r>
        <w:rPr>
          <w:rFonts w:ascii="Times" w:hAnsi="Times"/>
        </w:rPr>
        <w:t>aragraph and followed by its caption.</w:t>
      </w:r>
    </w:p>
    <w:p w14:paraId="5BFADD8F" w14:textId="43414EB0" w:rsidR="00861340" w:rsidRPr="00E1128A" w:rsidRDefault="002E6425" w:rsidP="00A265C1">
      <w:pPr>
        <w:pStyle w:val="NormalWeb"/>
        <w:jc w:val="both"/>
        <w:rPr>
          <w:rFonts w:ascii="Times" w:hAnsi="Times"/>
        </w:rPr>
      </w:pPr>
      <w:r>
        <w:rPr>
          <w:sz w:val="20"/>
        </w:rPr>
        <w:pict w14:anchorId="3A393A65">
          <v:rect id="_x0000_s2051" alt="" style="position:absolute;left:0;text-align:left;margin-left:85.05pt;margin-top:10.25pt;width:425.2pt;height:284.9pt;z-index:-251645952;mso-wrap-edited:f;mso-width-percent:0;mso-height-percent:0;mso-wrap-distance-left:0;mso-wrap-distance-right:0;mso-position-horizontal-relative:page;mso-width-percent:0;mso-height-percent:0" fillcolor="#bcbec0" stroked="f">
            <w10:wrap type="topAndBottom" anchorx="page"/>
          </v:rect>
        </w:pict>
      </w:r>
    </w:p>
    <w:p w14:paraId="42129463" w14:textId="4E2DB3FA" w:rsidR="00861340" w:rsidRPr="00E1128A" w:rsidRDefault="00E1128A" w:rsidP="00A265C1">
      <w:pPr>
        <w:pStyle w:val="BodyText"/>
        <w:spacing w:before="128"/>
        <w:jc w:val="both"/>
        <w:rPr>
          <w:rFonts w:ascii="Times" w:hAnsi="Times"/>
          <w:color w:val="000000" w:themeColor="text1"/>
        </w:rPr>
      </w:pPr>
      <w:r>
        <w:rPr>
          <w:rFonts w:ascii="Times" w:hAnsi="Times"/>
          <w:color w:val="000000" w:themeColor="text1"/>
        </w:rPr>
        <w:t xml:space="preserve">Figure 1: </w:t>
      </w:r>
      <w:r w:rsidR="00030E64" w:rsidRPr="00E1128A">
        <w:rPr>
          <w:rFonts w:ascii="Times" w:hAnsi="Times"/>
          <w:color w:val="000000" w:themeColor="text1"/>
        </w:rPr>
        <w:t>Caption goes here</w:t>
      </w:r>
    </w:p>
    <w:p w14:paraId="1EE4AE4E" w14:textId="1D5EFBA0" w:rsidR="00E1128A" w:rsidRPr="00E1128A" w:rsidRDefault="00E1128A" w:rsidP="00A265C1">
      <w:pPr>
        <w:pStyle w:val="NormalWeb"/>
        <w:jc w:val="both"/>
        <w:rPr>
          <w:rFonts w:ascii="Times" w:hAnsi="Times"/>
        </w:rPr>
      </w:pPr>
      <w:r w:rsidRPr="00E1128A">
        <w:rPr>
          <w:rFonts w:ascii="Times" w:hAnsi="Times"/>
        </w:rPr>
        <w:br/>
        <w:t>Tables must be created using a word processor's table function, not tabbed text.</w:t>
      </w:r>
    </w:p>
    <w:p w14:paraId="45FFA4E7" w14:textId="77777777" w:rsidR="00E1128A" w:rsidRPr="00E1128A" w:rsidRDefault="00E1128A" w:rsidP="00A265C1">
      <w:pPr>
        <w:pStyle w:val="NormalWeb"/>
        <w:jc w:val="both"/>
        <w:rPr>
          <w:rFonts w:ascii="Times" w:hAnsi="Times"/>
        </w:rPr>
      </w:pPr>
      <w:r w:rsidRPr="00E1128A">
        <w:rPr>
          <w:rFonts w:ascii="Times" w:hAnsi="Times"/>
        </w:rPr>
        <w:t>Tables should be included in the manuscript. The final layout will place the tables as close to their first citation as possible.</w:t>
      </w:r>
    </w:p>
    <w:p w14:paraId="7B65FF17" w14:textId="77777777" w:rsidR="00E1128A" w:rsidRPr="00E1128A" w:rsidRDefault="00E1128A" w:rsidP="00A265C1">
      <w:pPr>
        <w:pStyle w:val="NormalWeb"/>
        <w:jc w:val="both"/>
        <w:rPr>
          <w:rFonts w:ascii="Times" w:hAnsi="Times"/>
        </w:rPr>
      </w:pPr>
      <w:r w:rsidRPr="00E1128A">
        <w:rPr>
          <w:rFonts w:ascii="Times" w:hAnsi="Times"/>
        </w:rPr>
        <w:t>All tables must be cited within the main text, numbered with Arabic numerals in consecutive order (e.g. Table 1, Table 2, etc.).</w:t>
      </w:r>
    </w:p>
    <w:p w14:paraId="12F81902" w14:textId="77777777" w:rsidR="00E1128A" w:rsidRPr="00E1128A" w:rsidRDefault="00E1128A" w:rsidP="00A265C1">
      <w:pPr>
        <w:pStyle w:val="NormalWeb"/>
        <w:jc w:val="both"/>
        <w:rPr>
          <w:rFonts w:ascii="Times" w:hAnsi="Times"/>
        </w:rPr>
      </w:pPr>
      <w:r w:rsidRPr="00E1128A">
        <w:rPr>
          <w:rFonts w:ascii="Times" w:hAnsi="Times"/>
        </w:rPr>
        <w:t>Each table must have an accompanying descriptive title. This should clearly and concisely summarise the content and/or use of the table. A short additional table legend is optional to offer a further description of the table. The table title and legend should be placed underneath the table.</w:t>
      </w:r>
    </w:p>
    <w:p w14:paraId="52E41ABF" w14:textId="77777777" w:rsidR="00E1128A" w:rsidRPr="00E1128A" w:rsidRDefault="00E1128A" w:rsidP="00A265C1">
      <w:pPr>
        <w:pStyle w:val="NormalWeb"/>
        <w:jc w:val="both"/>
        <w:rPr>
          <w:rFonts w:ascii="Times" w:hAnsi="Times"/>
        </w:rPr>
      </w:pPr>
      <w:r w:rsidRPr="00E1128A">
        <w:rPr>
          <w:rFonts w:ascii="Times" w:hAnsi="Times"/>
        </w:rPr>
        <w:t>Tables should not include:</w:t>
      </w:r>
    </w:p>
    <w:p w14:paraId="13E2F3FF" w14:textId="77777777" w:rsidR="00E1128A" w:rsidRPr="00E1128A" w:rsidRDefault="00E1128A" w:rsidP="00A265C1">
      <w:pPr>
        <w:widowControl/>
        <w:numPr>
          <w:ilvl w:val="0"/>
          <w:numId w:val="22"/>
        </w:numPr>
        <w:autoSpaceDE/>
        <w:autoSpaceDN/>
        <w:spacing w:before="100" w:beforeAutospacing="1" w:after="100" w:afterAutospacing="1"/>
        <w:ind w:left="0" w:firstLine="0"/>
        <w:jc w:val="both"/>
        <w:rPr>
          <w:rFonts w:ascii="Times" w:hAnsi="Times"/>
        </w:rPr>
      </w:pPr>
      <w:r w:rsidRPr="00E1128A">
        <w:rPr>
          <w:rFonts w:ascii="Times" w:hAnsi="Times"/>
        </w:rPr>
        <w:t>Rotated text</w:t>
      </w:r>
    </w:p>
    <w:p w14:paraId="04B7329D" w14:textId="77777777" w:rsidR="00E1128A" w:rsidRPr="00E1128A" w:rsidRDefault="00E1128A" w:rsidP="00A265C1">
      <w:pPr>
        <w:widowControl/>
        <w:numPr>
          <w:ilvl w:val="0"/>
          <w:numId w:val="22"/>
        </w:numPr>
        <w:autoSpaceDE/>
        <w:autoSpaceDN/>
        <w:spacing w:before="100" w:beforeAutospacing="1" w:after="100" w:afterAutospacing="1"/>
        <w:ind w:left="0" w:firstLine="0"/>
        <w:jc w:val="both"/>
        <w:rPr>
          <w:rFonts w:ascii="Times" w:hAnsi="Times"/>
        </w:rPr>
      </w:pPr>
      <w:r w:rsidRPr="00E1128A">
        <w:rPr>
          <w:rFonts w:ascii="Times" w:hAnsi="Times"/>
        </w:rPr>
        <w:t>Color to denote meaning (it will not display the same on all devices)</w:t>
      </w:r>
    </w:p>
    <w:p w14:paraId="031D74A0" w14:textId="77777777" w:rsidR="00E1128A" w:rsidRPr="00E1128A" w:rsidRDefault="00E1128A" w:rsidP="00A265C1">
      <w:pPr>
        <w:widowControl/>
        <w:numPr>
          <w:ilvl w:val="0"/>
          <w:numId w:val="22"/>
        </w:numPr>
        <w:autoSpaceDE/>
        <w:autoSpaceDN/>
        <w:spacing w:before="100" w:beforeAutospacing="1" w:after="100" w:afterAutospacing="1"/>
        <w:ind w:left="0" w:firstLine="0"/>
        <w:jc w:val="both"/>
        <w:rPr>
          <w:rFonts w:ascii="Times" w:hAnsi="Times"/>
        </w:rPr>
      </w:pPr>
      <w:r w:rsidRPr="00E1128A">
        <w:rPr>
          <w:rFonts w:ascii="Times" w:hAnsi="Times"/>
        </w:rPr>
        <w:t>Images</w:t>
      </w:r>
    </w:p>
    <w:p w14:paraId="1C0FCB76" w14:textId="77777777" w:rsidR="00E1128A" w:rsidRPr="00E1128A" w:rsidRDefault="00E1128A" w:rsidP="00A265C1">
      <w:pPr>
        <w:widowControl/>
        <w:numPr>
          <w:ilvl w:val="0"/>
          <w:numId w:val="22"/>
        </w:numPr>
        <w:autoSpaceDE/>
        <w:autoSpaceDN/>
        <w:spacing w:before="100" w:beforeAutospacing="1" w:after="100" w:afterAutospacing="1"/>
        <w:ind w:left="0" w:firstLine="0"/>
        <w:jc w:val="both"/>
        <w:rPr>
          <w:rFonts w:ascii="Times" w:hAnsi="Times"/>
        </w:rPr>
      </w:pPr>
      <w:r w:rsidRPr="00E1128A">
        <w:rPr>
          <w:rFonts w:ascii="Times" w:hAnsi="Times"/>
        </w:rPr>
        <w:t>Vertical or diagonal lines</w:t>
      </w:r>
    </w:p>
    <w:p w14:paraId="24FD1D3A" w14:textId="77777777" w:rsidR="00E1128A" w:rsidRPr="00E1128A" w:rsidRDefault="00E1128A" w:rsidP="00A265C1">
      <w:pPr>
        <w:widowControl/>
        <w:numPr>
          <w:ilvl w:val="0"/>
          <w:numId w:val="22"/>
        </w:numPr>
        <w:autoSpaceDE/>
        <w:autoSpaceDN/>
        <w:spacing w:before="100" w:beforeAutospacing="1" w:after="100" w:afterAutospacing="1"/>
        <w:ind w:left="0" w:firstLine="0"/>
        <w:jc w:val="both"/>
        <w:rPr>
          <w:rFonts w:ascii="Times" w:hAnsi="Times"/>
        </w:rPr>
      </w:pPr>
      <w:r w:rsidRPr="00E1128A">
        <w:rPr>
          <w:rFonts w:ascii="Times" w:hAnsi="Times"/>
        </w:rPr>
        <w:t>Multiple parts (</w:t>
      </w:r>
      <w:proofErr w:type="gramStart"/>
      <w:r w:rsidRPr="00E1128A">
        <w:rPr>
          <w:rFonts w:ascii="Times" w:hAnsi="Times"/>
        </w:rPr>
        <w:t>e.g.</w:t>
      </w:r>
      <w:proofErr w:type="gramEnd"/>
      <w:r w:rsidRPr="00E1128A">
        <w:rPr>
          <w:rFonts w:ascii="Times" w:hAnsi="Times"/>
        </w:rPr>
        <w:t xml:space="preserve"> ‘Table 1a’ and ‘Table 1b’). These should either be merged into one table, or separated into ‘Table 1’ and ‘Table 2’.</w:t>
      </w:r>
    </w:p>
    <w:p w14:paraId="1D56FCC2" w14:textId="77777777" w:rsidR="00E1128A" w:rsidRPr="00E1128A" w:rsidRDefault="00E1128A" w:rsidP="00A265C1">
      <w:pPr>
        <w:pStyle w:val="NormalWeb"/>
        <w:jc w:val="both"/>
        <w:rPr>
          <w:rFonts w:ascii="Times" w:hAnsi="Times"/>
        </w:rPr>
      </w:pPr>
      <w:r w:rsidRPr="00E1128A">
        <w:rPr>
          <w:rStyle w:val="Emphasis"/>
          <w:rFonts w:ascii="Times" w:hAnsi="Times"/>
        </w:rPr>
        <w:lastRenderedPageBreak/>
        <w:t>NOTE: If there are more columns than can fit on a single page, then the table will be placed horizontally on the page. If it still can't fit horizontally on a page, the table will be broken into two.</w:t>
      </w:r>
      <w:r w:rsidRPr="00E1128A">
        <w:rPr>
          <w:rFonts w:ascii="Times" w:hAnsi="Times"/>
        </w:rPr>
        <w:t> </w:t>
      </w:r>
    </w:p>
    <w:p w14:paraId="2F53D023" w14:textId="77777777" w:rsidR="00861340" w:rsidRPr="00E1128A" w:rsidRDefault="00861340" w:rsidP="00A265C1">
      <w:pPr>
        <w:pStyle w:val="BodyText"/>
        <w:spacing w:before="1"/>
        <w:jc w:val="both"/>
        <w:rPr>
          <w:rFonts w:ascii="Times" w:hAnsi="Times"/>
          <w:sz w:val="22"/>
        </w:rPr>
      </w:pPr>
    </w:p>
    <w:p w14:paraId="0B463148" w14:textId="77777777" w:rsidR="00861340" w:rsidRPr="00E1128A" w:rsidRDefault="00861340" w:rsidP="00A265C1">
      <w:pPr>
        <w:pStyle w:val="BodyText"/>
        <w:spacing w:before="5"/>
        <w:jc w:val="both"/>
        <w:rPr>
          <w:rFonts w:ascii="Times" w:hAnsi="Times"/>
          <w:sz w:val="23"/>
        </w:rPr>
      </w:pPr>
    </w:p>
    <w:tbl>
      <w:tblPr>
        <w:tblW w:w="0" w:type="auto"/>
        <w:tblInd w:w="140" w:type="dxa"/>
        <w:tblBorders>
          <w:top w:val="single" w:sz="8" w:space="0" w:color="293E82"/>
          <w:left w:val="single" w:sz="8" w:space="0" w:color="293E82"/>
          <w:bottom w:val="single" w:sz="8" w:space="0" w:color="293E82"/>
          <w:right w:val="single" w:sz="8" w:space="0" w:color="293E82"/>
          <w:insideH w:val="single" w:sz="8" w:space="0" w:color="293E82"/>
          <w:insideV w:val="single" w:sz="8" w:space="0" w:color="293E82"/>
        </w:tblBorders>
        <w:tblLayout w:type="fixed"/>
        <w:tblCellMar>
          <w:left w:w="0" w:type="dxa"/>
          <w:right w:w="0" w:type="dxa"/>
        </w:tblCellMar>
        <w:tblLook w:val="01E0" w:firstRow="1" w:lastRow="1" w:firstColumn="1" w:lastColumn="1" w:noHBand="0" w:noVBand="0"/>
      </w:tblPr>
      <w:tblGrid>
        <w:gridCol w:w="2126"/>
        <w:gridCol w:w="2126"/>
        <w:gridCol w:w="2126"/>
        <w:gridCol w:w="2126"/>
      </w:tblGrid>
      <w:tr w:rsidR="00861340" w:rsidRPr="00E1128A" w14:paraId="744B7680" w14:textId="77777777">
        <w:trPr>
          <w:trHeight w:val="306"/>
        </w:trPr>
        <w:tc>
          <w:tcPr>
            <w:tcW w:w="2126" w:type="dxa"/>
            <w:tcBorders>
              <w:bottom w:val="single" w:sz="4" w:space="0" w:color="293E82"/>
              <w:right w:val="single" w:sz="4" w:space="0" w:color="293E82"/>
            </w:tcBorders>
          </w:tcPr>
          <w:p w14:paraId="1EDD3CEC" w14:textId="77777777" w:rsidR="00861340" w:rsidRPr="00E1128A" w:rsidRDefault="00030E64" w:rsidP="00A265C1">
            <w:pPr>
              <w:pStyle w:val="TableParagraph"/>
              <w:spacing w:before="43"/>
              <w:ind w:left="0"/>
              <w:jc w:val="both"/>
              <w:rPr>
                <w:rFonts w:ascii="Times" w:hAnsi="Times"/>
                <w:b/>
                <w:sz w:val="20"/>
              </w:rPr>
            </w:pPr>
            <w:r w:rsidRPr="00E1128A">
              <w:rPr>
                <w:rFonts w:ascii="Times" w:hAnsi="Times"/>
                <w:b/>
                <w:color w:val="323031"/>
                <w:sz w:val="20"/>
              </w:rPr>
              <w:t>Test Table Header</w:t>
            </w:r>
          </w:p>
        </w:tc>
        <w:tc>
          <w:tcPr>
            <w:tcW w:w="2126" w:type="dxa"/>
            <w:tcBorders>
              <w:left w:val="single" w:sz="4" w:space="0" w:color="293E82"/>
              <w:bottom w:val="single" w:sz="4" w:space="0" w:color="293E82"/>
              <w:right w:val="single" w:sz="4" w:space="0" w:color="293E82"/>
            </w:tcBorders>
          </w:tcPr>
          <w:p w14:paraId="2876F231" w14:textId="77777777" w:rsidR="00861340" w:rsidRPr="00E1128A" w:rsidRDefault="00030E64" w:rsidP="00A265C1">
            <w:pPr>
              <w:pStyle w:val="TableParagraph"/>
              <w:spacing w:before="43"/>
              <w:ind w:left="0"/>
              <w:jc w:val="both"/>
              <w:rPr>
                <w:rFonts w:ascii="Times" w:hAnsi="Times"/>
                <w:b/>
                <w:sz w:val="20"/>
              </w:rPr>
            </w:pPr>
            <w:r w:rsidRPr="00E1128A">
              <w:rPr>
                <w:rFonts w:ascii="Times" w:hAnsi="Times"/>
                <w:b/>
                <w:color w:val="323031"/>
                <w:sz w:val="20"/>
              </w:rPr>
              <w:t>Test Table Header</w:t>
            </w:r>
          </w:p>
        </w:tc>
        <w:tc>
          <w:tcPr>
            <w:tcW w:w="2126" w:type="dxa"/>
            <w:tcBorders>
              <w:left w:val="single" w:sz="4" w:space="0" w:color="293E82"/>
              <w:bottom w:val="single" w:sz="4" w:space="0" w:color="293E82"/>
              <w:right w:val="single" w:sz="4" w:space="0" w:color="293E82"/>
            </w:tcBorders>
          </w:tcPr>
          <w:p w14:paraId="76360E13" w14:textId="77777777" w:rsidR="00861340" w:rsidRPr="00E1128A" w:rsidRDefault="00030E64" w:rsidP="00A265C1">
            <w:pPr>
              <w:pStyle w:val="TableParagraph"/>
              <w:spacing w:before="43"/>
              <w:ind w:left="0"/>
              <w:jc w:val="both"/>
              <w:rPr>
                <w:rFonts w:ascii="Times" w:hAnsi="Times"/>
                <w:b/>
                <w:sz w:val="20"/>
              </w:rPr>
            </w:pPr>
            <w:r w:rsidRPr="00E1128A">
              <w:rPr>
                <w:rFonts w:ascii="Times" w:hAnsi="Times"/>
                <w:b/>
                <w:color w:val="323031"/>
                <w:sz w:val="20"/>
              </w:rPr>
              <w:t>Test Table Header</w:t>
            </w:r>
          </w:p>
        </w:tc>
        <w:tc>
          <w:tcPr>
            <w:tcW w:w="2126" w:type="dxa"/>
            <w:tcBorders>
              <w:left w:val="single" w:sz="4" w:space="0" w:color="293E82"/>
              <w:bottom w:val="single" w:sz="4" w:space="0" w:color="293E82"/>
            </w:tcBorders>
          </w:tcPr>
          <w:p w14:paraId="12C6EBA9" w14:textId="77777777" w:rsidR="00861340" w:rsidRPr="00E1128A" w:rsidRDefault="00030E64" w:rsidP="00A265C1">
            <w:pPr>
              <w:pStyle w:val="TableParagraph"/>
              <w:spacing w:before="43"/>
              <w:ind w:left="0"/>
              <w:jc w:val="both"/>
              <w:rPr>
                <w:rFonts w:ascii="Times" w:hAnsi="Times"/>
                <w:b/>
                <w:sz w:val="20"/>
              </w:rPr>
            </w:pPr>
            <w:r w:rsidRPr="00E1128A">
              <w:rPr>
                <w:rFonts w:ascii="Times" w:hAnsi="Times"/>
                <w:b/>
                <w:color w:val="323031"/>
                <w:sz w:val="20"/>
              </w:rPr>
              <w:t>Test Table Header</w:t>
            </w:r>
          </w:p>
        </w:tc>
      </w:tr>
      <w:tr w:rsidR="00861340" w:rsidRPr="00E1128A" w14:paraId="0B390DB0" w14:textId="77777777">
        <w:trPr>
          <w:trHeight w:val="310"/>
        </w:trPr>
        <w:tc>
          <w:tcPr>
            <w:tcW w:w="2126" w:type="dxa"/>
            <w:tcBorders>
              <w:top w:val="single" w:sz="4" w:space="0" w:color="293E82"/>
              <w:bottom w:val="single" w:sz="4" w:space="0" w:color="293E82"/>
              <w:right w:val="single" w:sz="4" w:space="0" w:color="293E82"/>
            </w:tcBorders>
          </w:tcPr>
          <w:p w14:paraId="0E0E10FA"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bottom w:val="single" w:sz="4" w:space="0" w:color="293E82"/>
              <w:right w:val="single" w:sz="4" w:space="0" w:color="293E82"/>
            </w:tcBorders>
          </w:tcPr>
          <w:p w14:paraId="4CADFFB1"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bottom w:val="single" w:sz="4" w:space="0" w:color="293E82"/>
              <w:right w:val="single" w:sz="4" w:space="0" w:color="293E82"/>
            </w:tcBorders>
          </w:tcPr>
          <w:p w14:paraId="4A36FDF8"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bottom w:val="single" w:sz="4" w:space="0" w:color="293E82"/>
            </w:tcBorders>
          </w:tcPr>
          <w:p w14:paraId="3AB9F6AD"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r>
      <w:tr w:rsidR="00861340" w:rsidRPr="00E1128A" w14:paraId="0531EFAB" w14:textId="77777777">
        <w:trPr>
          <w:trHeight w:val="310"/>
        </w:trPr>
        <w:tc>
          <w:tcPr>
            <w:tcW w:w="2126" w:type="dxa"/>
            <w:tcBorders>
              <w:top w:val="single" w:sz="4" w:space="0" w:color="293E82"/>
              <w:bottom w:val="single" w:sz="4" w:space="0" w:color="293E82"/>
              <w:right w:val="single" w:sz="4" w:space="0" w:color="293E82"/>
            </w:tcBorders>
          </w:tcPr>
          <w:p w14:paraId="26CECD50"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bottom w:val="single" w:sz="4" w:space="0" w:color="293E82"/>
              <w:right w:val="single" w:sz="4" w:space="0" w:color="293E82"/>
            </w:tcBorders>
          </w:tcPr>
          <w:p w14:paraId="66A74EA0"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bottom w:val="single" w:sz="4" w:space="0" w:color="293E82"/>
              <w:right w:val="single" w:sz="4" w:space="0" w:color="293E82"/>
            </w:tcBorders>
          </w:tcPr>
          <w:p w14:paraId="3B8044CA"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bottom w:val="single" w:sz="4" w:space="0" w:color="293E82"/>
            </w:tcBorders>
          </w:tcPr>
          <w:p w14:paraId="42DBCC1B"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r>
      <w:tr w:rsidR="00861340" w:rsidRPr="00E1128A" w14:paraId="4AD2AA23" w14:textId="77777777">
        <w:trPr>
          <w:trHeight w:val="306"/>
        </w:trPr>
        <w:tc>
          <w:tcPr>
            <w:tcW w:w="2126" w:type="dxa"/>
            <w:tcBorders>
              <w:top w:val="single" w:sz="4" w:space="0" w:color="293E82"/>
              <w:right w:val="single" w:sz="4" w:space="0" w:color="293E82"/>
            </w:tcBorders>
          </w:tcPr>
          <w:p w14:paraId="67C42E03"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right w:val="single" w:sz="4" w:space="0" w:color="293E82"/>
            </w:tcBorders>
          </w:tcPr>
          <w:p w14:paraId="6C262073"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right w:val="single" w:sz="4" w:space="0" w:color="293E82"/>
            </w:tcBorders>
          </w:tcPr>
          <w:p w14:paraId="0DB7C32F"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c>
          <w:tcPr>
            <w:tcW w:w="2126" w:type="dxa"/>
            <w:tcBorders>
              <w:top w:val="single" w:sz="4" w:space="0" w:color="293E82"/>
              <w:left w:val="single" w:sz="4" w:space="0" w:color="293E82"/>
            </w:tcBorders>
          </w:tcPr>
          <w:p w14:paraId="5DC788A9" w14:textId="77777777" w:rsidR="00861340" w:rsidRPr="00E1128A" w:rsidRDefault="00030E64" w:rsidP="00A265C1">
            <w:pPr>
              <w:pStyle w:val="TableParagraph"/>
              <w:ind w:left="0"/>
              <w:jc w:val="both"/>
              <w:rPr>
                <w:rFonts w:ascii="Times" w:hAnsi="Times"/>
                <w:sz w:val="20"/>
              </w:rPr>
            </w:pPr>
            <w:r w:rsidRPr="00E1128A">
              <w:rPr>
                <w:rFonts w:ascii="Times" w:hAnsi="Times"/>
                <w:color w:val="323031"/>
                <w:sz w:val="20"/>
              </w:rPr>
              <w:t>Test Table Body</w:t>
            </w:r>
          </w:p>
        </w:tc>
      </w:tr>
    </w:tbl>
    <w:p w14:paraId="0ED5EC64" w14:textId="6D944E53" w:rsidR="00861340" w:rsidRPr="00E1128A" w:rsidRDefault="00030E64" w:rsidP="00A265C1">
      <w:pPr>
        <w:pStyle w:val="BodyText"/>
        <w:spacing w:before="202"/>
        <w:jc w:val="both"/>
        <w:rPr>
          <w:rFonts w:ascii="Times" w:hAnsi="Times"/>
        </w:rPr>
      </w:pPr>
      <w:r w:rsidRPr="00E1128A">
        <w:rPr>
          <w:rFonts w:ascii="Times" w:hAnsi="Times"/>
          <w:color w:val="323031"/>
        </w:rPr>
        <w:t>Table</w:t>
      </w:r>
      <w:r w:rsidR="00E1128A">
        <w:rPr>
          <w:rFonts w:ascii="Times" w:hAnsi="Times"/>
          <w:color w:val="323031"/>
        </w:rPr>
        <w:t xml:space="preserve"> 1:</w:t>
      </w:r>
      <w:r w:rsidRPr="00E1128A">
        <w:rPr>
          <w:rFonts w:ascii="Times" w:hAnsi="Times"/>
          <w:color w:val="323031"/>
        </w:rPr>
        <w:t xml:space="preserve"> Caption goes here</w:t>
      </w:r>
    </w:p>
    <w:p w14:paraId="3FDA6C7B" w14:textId="630F7659" w:rsidR="00861340" w:rsidRDefault="00861340" w:rsidP="00A265C1">
      <w:pPr>
        <w:pStyle w:val="BodyText"/>
        <w:spacing w:before="7"/>
        <w:jc w:val="both"/>
        <w:rPr>
          <w:rFonts w:ascii="Times" w:hAnsi="Times"/>
          <w:sz w:val="27"/>
        </w:rPr>
      </w:pPr>
    </w:p>
    <w:p w14:paraId="16314F08" w14:textId="3E75BCAF" w:rsidR="00A37860" w:rsidRPr="00A265C1" w:rsidRDefault="00A37860" w:rsidP="00A37860">
      <w:pPr>
        <w:pStyle w:val="Heading3"/>
        <w:rPr>
          <w:rStyle w:val="Heading2Char"/>
          <w:i/>
          <w:iCs/>
        </w:rPr>
      </w:pPr>
      <w:r w:rsidRPr="00A265C1">
        <w:rPr>
          <w:rStyle w:val="Heading2Char"/>
          <w:i/>
          <w:iCs/>
        </w:rPr>
        <w:t>1.</w:t>
      </w:r>
      <w:r>
        <w:rPr>
          <w:rStyle w:val="Heading2Char"/>
          <w:i/>
          <w:iCs/>
        </w:rPr>
        <w:t>1</w:t>
      </w:r>
      <w:r>
        <w:rPr>
          <w:rStyle w:val="Heading2Char"/>
          <w:i/>
          <w:iCs/>
        </w:rPr>
        <w:t>3</w:t>
      </w:r>
      <w:r w:rsidRPr="00A265C1">
        <w:rPr>
          <w:rStyle w:val="Heading2Char"/>
          <w:i/>
          <w:iCs/>
        </w:rPr>
        <w:t>.</w:t>
      </w:r>
      <w:r w:rsidRPr="00A265C1">
        <w:rPr>
          <w:rStyle w:val="Heading2Char"/>
          <w:i/>
          <w:iCs/>
        </w:rPr>
        <w:tab/>
      </w:r>
      <w:r>
        <w:rPr>
          <w:rStyle w:val="Heading2Char"/>
          <w:i/>
          <w:iCs/>
        </w:rPr>
        <w:t>References</w:t>
      </w:r>
    </w:p>
    <w:p w14:paraId="633C2A58" w14:textId="77777777" w:rsidR="00A37860" w:rsidRPr="00E1128A" w:rsidRDefault="00A37860" w:rsidP="00A265C1">
      <w:pPr>
        <w:pStyle w:val="BodyText"/>
        <w:spacing w:before="7"/>
        <w:jc w:val="both"/>
        <w:rPr>
          <w:rFonts w:ascii="Times" w:hAnsi="Times"/>
          <w:sz w:val="27"/>
        </w:rPr>
      </w:pPr>
    </w:p>
    <w:p w14:paraId="4801FAA1" w14:textId="22EC1239" w:rsidR="00E1128A" w:rsidRPr="00E1128A" w:rsidRDefault="00E1128A" w:rsidP="00A265C1">
      <w:pPr>
        <w:widowControl/>
        <w:autoSpaceDE/>
        <w:autoSpaceDN/>
        <w:jc w:val="both"/>
        <w:rPr>
          <w:rFonts w:ascii="Times" w:hAnsi="Times"/>
          <w:sz w:val="24"/>
          <w:szCs w:val="24"/>
          <w:lang w:eastAsia="en-GB"/>
        </w:rPr>
      </w:pPr>
      <w:r w:rsidRPr="00E1128A">
        <w:rPr>
          <w:rFonts w:ascii="Times" w:hAnsi="Times"/>
          <w:sz w:val="24"/>
          <w:szCs w:val="24"/>
          <w:lang w:val="en-PT" w:eastAsia="en-GB"/>
        </w:rPr>
        <w:t>This journal uses the APA system</w:t>
      </w:r>
      <w:r w:rsidRPr="00E1128A">
        <w:rPr>
          <w:rFonts w:ascii="Times" w:hAnsi="Times"/>
          <w:sz w:val="24"/>
          <w:szCs w:val="24"/>
          <w:lang w:eastAsia="en-GB"/>
        </w:rPr>
        <w:t>.</w:t>
      </w:r>
      <w:r>
        <w:rPr>
          <w:rFonts w:ascii="Times" w:hAnsi="Times"/>
          <w:sz w:val="24"/>
          <w:szCs w:val="24"/>
          <w:lang w:eastAsia="en-GB"/>
        </w:rPr>
        <w:t xml:space="preserve"> Please ensure that the </w:t>
      </w:r>
      <w:r w:rsidR="00A265C1">
        <w:rPr>
          <w:rFonts w:ascii="Times" w:hAnsi="Times"/>
          <w:sz w:val="24"/>
          <w:szCs w:val="24"/>
          <w:lang w:eastAsia="en-GB"/>
        </w:rPr>
        <w:t xml:space="preserve">most updated version of APA guidelines </w:t>
      </w:r>
      <w:proofErr w:type="gramStart"/>
      <w:r w:rsidR="00A265C1">
        <w:rPr>
          <w:rFonts w:ascii="Times" w:hAnsi="Times"/>
          <w:sz w:val="24"/>
          <w:szCs w:val="24"/>
          <w:lang w:eastAsia="en-GB"/>
        </w:rPr>
        <w:t>are</w:t>
      </w:r>
      <w:proofErr w:type="gramEnd"/>
      <w:r w:rsidR="00A265C1">
        <w:rPr>
          <w:rFonts w:ascii="Times" w:hAnsi="Times"/>
          <w:sz w:val="24"/>
          <w:szCs w:val="24"/>
          <w:lang w:eastAsia="en-GB"/>
        </w:rPr>
        <w:t xml:space="preserve"> used for both in-text citations and the reference list.</w:t>
      </w:r>
    </w:p>
    <w:p w14:paraId="3DCFACCC" w14:textId="77777777" w:rsidR="00861340" w:rsidRPr="00E1128A" w:rsidRDefault="00861340" w:rsidP="00A265C1">
      <w:pPr>
        <w:pStyle w:val="BodyText"/>
        <w:jc w:val="both"/>
        <w:rPr>
          <w:rFonts w:ascii="Times" w:hAnsi="Times"/>
        </w:rPr>
      </w:pPr>
    </w:p>
    <w:p w14:paraId="6324E806" w14:textId="77777777" w:rsidR="00861340" w:rsidRPr="00E1128A" w:rsidRDefault="00861340" w:rsidP="00A265C1">
      <w:pPr>
        <w:pStyle w:val="BodyText"/>
        <w:spacing w:before="2"/>
        <w:jc w:val="both"/>
        <w:rPr>
          <w:rFonts w:ascii="Times" w:hAnsi="Times"/>
        </w:rPr>
      </w:pPr>
    </w:p>
    <w:p w14:paraId="19E606D3" w14:textId="77777777" w:rsidR="00861340" w:rsidRPr="00E1128A" w:rsidRDefault="00030E64" w:rsidP="00A265C1">
      <w:pPr>
        <w:pStyle w:val="Heading1"/>
        <w:spacing w:before="110"/>
        <w:ind w:left="0"/>
        <w:jc w:val="both"/>
        <w:rPr>
          <w:rFonts w:ascii="Times" w:hAnsi="Times"/>
        </w:rPr>
      </w:pPr>
      <w:r w:rsidRPr="00E1128A">
        <w:rPr>
          <w:rFonts w:ascii="Times" w:hAnsi="Times"/>
          <w:color w:val="323031"/>
        </w:rPr>
        <w:t>Competing Interests</w:t>
      </w:r>
    </w:p>
    <w:p w14:paraId="28A07B8F" w14:textId="3AC08ACE" w:rsidR="00861340" w:rsidRPr="00E1128A" w:rsidRDefault="00030E64" w:rsidP="00A265C1">
      <w:pPr>
        <w:pStyle w:val="BodyText"/>
        <w:spacing w:before="143"/>
        <w:jc w:val="both"/>
        <w:rPr>
          <w:rFonts w:ascii="Times" w:hAnsi="Times"/>
        </w:rPr>
      </w:pPr>
      <w:r w:rsidRPr="00E1128A">
        <w:rPr>
          <w:rFonts w:ascii="Times" w:hAnsi="Times"/>
          <w:color w:val="323031"/>
        </w:rPr>
        <w:t xml:space="preserve">The author declares that </w:t>
      </w:r>
      <w:r w:rsidR="00E1128A">
        <w:rPr>
          <w:rFonts w:ascii="Times" w:hAnsi="Times"/>
          <w:color w:val="323031"/>
        </w:rPr>
        <w:t>he/she</w:t>
      </w:r>
      <w:r w:rsidRPr="00E1128A">
        <w:rPr>
          <w:rFonts w:ascii="Times" w:hAnsi="Times"/>
          <w:color w:val="323031"/>
        </w:rPr>
        <w:t xml:space="preserve"> ha</w:t>
      </w:r>
      <w:r w:rsidR="00E1128A">
        <w:rPr>
          <w:rFonts w:ascii="Times" w:hAnsi="Times"/>
          <w:color w:val="323031"/>
        </w:rPr>
        <w:t>s</w:t>
      </w:r>
      <w:r w:rsidRPr="00E1128A">
        <w:rPr>
          <w:rFonts w:ascii="Times" w:hAnsi="Times"/>
          <w:color w:val="323031"/>
        </w:rPr>
        <w:t xml:space="preserve"> no competing interests.</w:t>
      </w:r>
    </w:p>
    <w:p w14:paraId="2FB0EB8D" w14:textId="77777777" w:rsidR="00861340" w:rsidRPr="00E1128A" w:rsidRDefault="002E6425" w:rsidP="00A265C1">
      <w:pPr>
        <w:pStyle w:val="BodyText"/>
        <w:spacing w:before="7"/>
        <w:jc w:val="both"/>
        <w:rPr>
          <w:rFonts w:ascii="Times" w:hAnsi="Times"/>
          <w:sz w:val="12"/>
        </w:rPr>
      </w:pPr>
      <w:r>
        <w:pict w14:anchorId="56F9094B">
          <v:shape id="_x0000_s2050" alt="" style="position:absolute;left:0;text-align:left;margin-left:85.05pt;margin-top:10.25pt;width:425.2pt;height:.1pt;z-index:-251642880;mso-wrap-edited:f;mso-width-percent:0;mso-height-percent:0;mso-wrap-distance-left:0;mso-wrap-distance-right:0;mso-position-horizontal-relative:page;mso-width-percent:0;mso-height-percent:0" coordsize="8504,1270" path="m,l8504,e" filled="f" strokecolor="#293e82" strokeweight="2pt">
            <v:path arrowok="t" o:connecttype="custom" o:connectlocs="0,0;2147483646,0" o:connectangles="0,0"/>
            <w10:wrap type="topAndBottom" anchorx="page"/>
          </v:shape>
        </w:pict>
      </w:r>
    </w:p>
    <w:p w14:paraId="31494874" w14:textId="77777777" w:rsidR="00861340" w:rsidRPr="00E1128A" w:rsidRDefault="00861340" w:rsidP="00A265C1">
      <w:pPr>
        <w:pStyle w:val="BodyText"/>
        <w:jc w:val="both"/>
        <w:rPr>
          <w:rFonts w:ascii="Times" w:hAnsi="Times"/>
        </w:rPr>
      </w:pPr>
    </w:p>
    <w:p w14:paraId="6098E87D" w14:textId="77777777" w:rsidR="00DC4F80" w:rsidRDefault="00DC4F80" w:rsidP="00A265C1">
      <w:pPr>
        <w:pStyle w:val="Heading1"/>
        <w:ind w:left="0"/>
        <w:jc w:val="both"/>
        <w:rPr>
          <w:rFonts w:ascii="Times" w:hAnsi="Times"/>
          <w:color w:val="323031"/>
        </w:rPr>
      </w:pPr>
    </w:p>
    <w:p w14:paraId="7DC67B16" w14:textId="77777777" w:rsidR="00DC4F80" w:rsidRDefault="00DC4F80" w:rsidP="00A265C1">
      <w:pPr>
        <w:pStyle w:val="Heading1"/>
        <w:ind w:left="0"/>
        <w:jc w:val="both"/>
        <w:rPr>
          <w:rFonts w:ascii="Times" w:hAnsi="Times"/>
          <w:color w:val="323031"/>
        </w:rPr>
      </w:pPr>
    </w:p>
    <w:p w14:paraId="263B7CE8" w14:textId="651BFD04" w:rsidR="00E1128A" w:rsidRPr="00E1128A" w:rsidRDefault="00030E64" w:rsidP="00A265C1">
      <w:pPr>
        <w:pStyle w:val="Heading1"/>
        <w:ind w:left="0"/>
        <w:jc w:val="both"/>
        <w:rPr>
          <w:rFonts w:ascii="Times" w:hAnsi="Times"/>
          <w:color w:val="323031"/>
        </w:rPr>
      </w:pPr>
      <w:r w:rsidRPr="00E1128A">
        <w:rPr>
          <w:rFonts w:ascii="Times" w:hAnsi="Times"/>
          <w:color w:val="323031"/>
        </w:rPr>
        <w:t>References</w:t>
      </w:r>
    </w:p>
    <w:p w14:paraId="773F3AF6" w14:textId="10347882" w:rsidR="00DC4F80" w:rsidRPr="00DC4F80" w:rsidRDefault="00DC4F80" w:rsidP="0014101A">
      <w:pPr>
        <w:spacing w:before="114" w:line="388" w:lineRule="auto"/>
        <w:ind w:left="720" w:right="-42" w:hanging="720"/>
        <w:jc w:val="both"/>
        <w:rPr>
          <w:rFonts w:ascii="Times" w:hAnsi="Times"/>
          <w:color w:val="323031"/>
          <w:sz w:val="20"/>
          <w:lang w:val="en-PT"/>
        </w:rPr>
      </w:pPr>
      <w:r w:rsidRPr="00DC4F80">
        <w:rPr>
          <w:rFonts w:ascii="Times" w:hAnsi="Times"/>
          <w:color w:val="323031"/>
          <w:sz w:val="20"/>
          <w:lang w:val="en-PT"/>
        </w:rPr>
        <w:t xml:space="preserve">Adam, D. J. (1984). </w:t>
      </w:r>
      <w:r w:rsidRPr="00DC4F80">
        <w:rPr>
          <w:rFonts w:ascii="Times" w:hAnsi="Times"/>
          <w:i/>
          <w:iCs/>
          <w:color w:val="323031"/>
          <w:sz w:val="20"/>
          <w:lang w:val="en-PT"/>
        </w:rPr>
        <w:t>Stakeholder analysis</w:t>
      </w:r>
      <w:r w:rsidRPr="00DC4F80">
        <w:rPr>
          <w:rFonts w:ascii="Times" w:hAnsi="Times"/>
          <w:color w:val="323031"/>
          <w:sz w:val="20"/>
          <w:lang w:val="en-PT"/>
        </w:rPr>
        <w:t xml:space="preserve"> (2nd ed.). Oxford:</w:t>
      </w:r>
      <w:r w:rsidRPr="00A37860">
        <w:rPr>
          <w:rFonts w:ascii="Times" w:hAnsi="Times"/>
          <w:color w:val="323031"/>
          <w:sz w:val="20"/>
        </w:rPr>
        <w:t xml:space="preserve"> </w:t>
      </w:r>
      <w:r w:rsidRPr="00DC4F80">
        <w:rPr>
          <w:rFonts w:ascii="Times" w:hAnsi="Times"/>
          <w:color w:val="323031"/>
          <w:sz w:val="20"/>
          <w:lang w:val="en-PT"/>
        </w:rPr>
        <w:t>Oxford University Press.</w:t>
      </w:r>
    </w:p>
    <w:p w14:paraId="4FC5F317" w14:textId="77777777" w:rsidR="00DC4F80" w:rsidRPr="00DC4F80" w:rsidRDefault="00DC4F80" w:rsidP="0014101A">
      <w:pPr>
        <w:spacing w:before="114" w:line="388" w:lineRule="auto"/>
        <w:ind w:left="720" w:right="-42" w:hanging="720"/>
        <w:jc w:val="both"/>
        <w:rPr>
          <w:rFonts w:ascii="Times" w:hAnsi="Times"/>
          <w:color w:val="323031"/>
          <w:sz w:val="20"/>
          <w:lang w:val="en-PT"/>
        </w:rPr>
      </w:pPr>
      <w:r w:rsidRPr="00DC4F80">
        <w:rPr>
          <w:rFonts w:ascii="Times" w:hAnsi="Times"/>
          <w:color w:val="323031"/>
          <w:sz w:val="20"/>
          <w:lang w:val="en-PT"/>
        </w:rPr>
        <w:t xml:space="preserve">Silverman, D. F., &amp; Propp, K. K. (Eds.). (1990). </w:t>
      </w:r>
      <w:r w:rsidRPr="00DC4F80">
        <w:rPr>
          <w:rFonts w:ascii="Times" w:hAnsi="Times"/>
          <w:i/>
          <w:iCs/>
          <w:color w:val="323031"/>
          <w:sz w:val="20"/>
          <w:lang w:val="en-PT"/>
        </w:rPr>
        <w:t>The active interview.</w:t>
      </w:r>
      <w:r w:rsidRPr="00DC4F80">
        <w:rPr>
          <w:rFonts w:ascii="Times" w:hAnsi="Times"/>
          <w:color w:val="323031"/>
          <w:sz w:val="20"/>
          <w:lang w:val="en-PT"/>
        </w:rPr>
        <w:t xml:space="preserve"> Beverly Hills, CA: Sage.</w:t>
      </w:r>
    </w:p>
    <w:p w14:paraId="20A8A261" w14:textId="7511930F" w:rsidR="00DC4F80" w:rsidRDefault="00DC4F80" w:rsidP="0014101A">
      <w:pPr>
        <w:spacing w:before="114" w:line="388" w:lineRule="auto"/>
        <w:ind w:left="720" w:right="-19" w:hanging="720"/>
        <w:jc w:val="both"/>
        <w:rPr>
          <w:rFonts w:ascii="Times" w:hAnsi="Times"/>
          <w:color w:val="323031"/>
          <w:sz w:val="20"/>
          <w:lang w:val="en-PT"/>
        </w:rPr>
      </w:pPr>
      <w:r w:rsidRPr="00DC4F80">
        <w:rPr>
          <w:rFonts w:ascii="Times" w:hAnsi="Times"/>
          <w:color w:val="323031"/>
          <w:sz w:val="20"/>
          <w:lang w:val="en-PT"/>
        </w:rPr>
        <w:t xml:space="preserve">Achebe, C. (1995). Colonialist Criticism. In B. Ashcroft, </w:t>
      </w:r>
      <w:r w:rsidRPr="00DC4F80">
        <w:rPr>
          <w:rFonts w:ascii="Times" w:hAnsi="Times"/>
          <w:i/>
          <w:iCs/>
          <w:color w:val="323031"/>
          <w:sz w:val="20"/>
          <w:lang w:val="en-PT"/>
        </w:rPr>
        <w:t xml:space="preserve">The Post Colonial Studies Reader </w:t>
      </w:r>
      <w:r w:rsidRPr="00DC4F80">
        <w:rPr>
          <w:rFonts w:ascii="Times" w:hAnsi="Times"/>
          <w:color w:val="323031"/>
          <w:sz w:val="20"/>
          <w:lang w:val="en-PT"/>
        </w:rPr>
        <w:t>(pp. 57-61)</w:t>
      </w:r>
      <w:r w:rsidRPr="00DC4F80">
        <w:rPr>
          <w:rFonts w:ascii="Times" w:hAnsi="Times"/>
          <w:i/>
          <w:iCs/>
          <w:color w:val="323031"/>
          <w:sz w:val="20"/>
          <w:lang w:val="en-PT"/>
        </w:rPr>
        <w:t>.</w:t>
      </w:r>
      <w:r w:rsidRPr="00DC4F80">
        <w:rPr>
          <w:rFonts w:ascii="Times" w:hAnsi="Times"/>
          <w:color w:val="323031"/>
          <w:sz w:val="20"/>
          <w:lang w:val="en-PT"/>
        </w:rPr>
        <w:t xml:space="preserve"> London: Routledge.</w:t>
      </w:r>
    </w:p>
    <w:p w14:paraId="0A5F81E0" w14:textId="77777777" w:rsidR="00DC4F80" w:rsidRPr="00DC4F80" w:rsidRDefault="00DC4F80" w:rsidP="0014101A">
      <w:pPr>
        <w:spacing w:before="114" w:line="388" w:lineRule="auto"/>
        <w:ind w:left="720" w:right="-19" w:hanging="720"/>
        <w:jc w:val="both"/>
        <w:rPr>
          <w:rFonts w:ascii="Times" w:hAnsi="Times"/>
          <w:color w:val="323031"/>
          <w:sz w:val="20"/>
          <w:lang w:val="en-PT"/>
        </w:rPr>
      </w:pPr>
      <w:r w:rsidRPr="00DC4F80">
        <w:rPr>
          <w:rFonts w:ascii="Times" w:hAnsi="Times"/>
          <w:color w:val="323031"/>
          <w:sz w:val="20"/>
          <w:lang w:val="en-PT"/>
        </w:rPr>
        <w:t xml:space="preserve">Guimard, P., &amp; Florin, A. (2007). Les évaluations des enseignants en grande section de maternelle sont-elles prédictives des difficultés de lecture au cours préparatoire? [Are teacher ratings in kindergarten predictive of reading difficulties in first grade?]. </w:t>
      </w:r>
      <w:r w:rsidRPr="00DC4F80">
        <w:rPr>
          <w:rFonts w:ascii="Times" w:hAnsi="Times"/>
          <w:i/>
          <w:iCs/>
          <w:color w:val="323031"/>
          <w:sz w:val="20"/>
          <w:lang w:val="en-PT"/>
        </w:rPr>
        <w:t>Approche Neuropsychologique des Apprentissages chez l’Enfant, 19</w:t>
      </w:r>
      <w:r w:rsidRPr="00DC4F80">
        <w:rPr>
          <w:rFonts w:ascii="Times" w:hAnsi="Times"/>
          <w:color w:val="323031"/>
          <w:sz w:val="20"/>
          <w:lang w:val="en-PT"/>
        </w:rPr>
        <w:t>, 5-17.</w:t>
      </w:r>
    </w:p>
    <w:p w14:paraId="2BAFF960" w14:textId="486E2BB6" w:rsidR="00DC4F80" w:rsidRDefault="00DC4F80" w:rsidP="0014101A">
      <w:pPr>
        <w:spacing w:before="114" w:line="388" w:lineRule="auto"/>
        <w:ind w:left="720" w:right="-19" w:hanging="720"/>
        <w:jc w:val="both"/>
        <w:rPr>
          <w:rFonts w:ascii="Times" w:hAnsi="Times"/>
          <w:color w:val="323031"/>
          <w:sz w:val="20"/>
          <w:lang w:val="en-PT"/>
        </w:rPr>
      </w:pPr>
      <w:r w:rsidRPr="00DC4F80">
        <w:rPr>
          <w:rFonts w:ascii="Times" w:hAnsi="Times"/>
          <w:color w:val="323031"/>
          <w:sz w:val="20"/>
          <w:lang w:val="en-PT"/>
        </w:rPr>
        <w:t xml:space="preserve">Herculano-Houzel, S., Collins, C. E., Wong, P., Kaas, J. H., &amp; Lent, R. (2008). The basic nonuniformity of the cerebral cortex. </w:t>
      </w:r>
      <w:r w:rsidRPr="00DC4F80">
        <w:rPr>
          <w:rFonts w:ascii="Times" w:hAnsi="Times"/>
          <w:i/>
          <w:iCs/>
          <w:color w:val="323031"/>
          <w:sz w:val="20"/>
          <w:lang w:val="en-PT"/>
        </w:rPr>
        <w:t>Proceedings of the National Academy of Sciences 105</w:t>
      </w:r>
      <w:r w:rsidRPr="00DC4F80">
        <w:rPr>
          <w:rFonts w:ascii="Times" w:hAnsi="Times"/>
          <w:color w:val="323031"/>
          <w:sz w:val="20"/>
          <w:lang w:val="en-PT"/>
        </w:rPr>
        <w:t>, 12593-12598. DOI: 10.1073/pnas.0805417105</w:t>
      </w:r>
    </w:p>
    <w:p w14:paraId="0B5A91B9" w14:textId="77777777" w:rsidR="00DC4F80" w:rsidRDefault="00DC4F80" w:rsidP="0014101A">
      <w:pPr>
        <w:spacing w:before="114" w:line="388" w:lineRule="auto"/>
        <w:ind w:left="720" w:right="-19" w:hanging="720"/>
        <w:jc w:val="both"/>
        <w:rPr>
          <w:rFonts w:ascii="Times" w:hAnsi="Times"/>
          <w:color w:val="323031"/>
          <w:sz w:val="20"/>
          <w:lang w:val="en-PT"/>
        </w:rPr>
      </w:pPr>
      <w:r w:rsidRPr="00DC4F80">
        <w:rPr>
          <w:rFonts w:ascii="Times" w:hAnsi="Times"/>
          <w:color w:val="323031"/>
          <w:sz w:val="20"/>
          <w:lang w:val="en-PT"/>
        </w:rPr>
        <w:t xml:space="preserve">MacColl, F., Ker, I., Huband, A., Veith, G., &amp; Taylor, J. (2009, November 12-13). </w:t>
      </w:r>
      <w:r w:rsidRPr="00DC4F80">
        <w:rPr>
          <w:rFonts w:ascii="Times" w:hAnsi="Times"/>
          <w:i/>
          <w:iCs/>
          <w:color w:val="323031"/>
          <w:sz w:val="20"/>
          <w:lang w:val="en-PT"/>
        </w:rPr>
        <w:t>Minimising pedestrian-cyclist conflict on paths</w:t>
      </w:r>
      <w:r w:rsidRPr="00DC4F80">
        <w:rPr>
          <w:rFonts w:ascii="Times" w:hAnsi="Times"/>
          <w:color w:val="323031"/>
          <w:sz w:val="20"/>
          <w:lang w:val="en-PT"/>
        </w:rPr>
        <w:t>. Paper presented at the Seventh New Zealand Cycling Conference, New Plymouth, New Zealand. Retrieved from</w:t>
      </w:r>
    </w:p>
    <w:p w14:paraId="3BCDB7FC" w14:textId="5985013D" w:rsidR="00DC4F80" w:rsidRDefault="002E6425" w:rsidP="0014101A">
      <w:pPr>
        <w:spacing w:line="389" w:lineRule="auto"/>
        <w:ind w:left="720" w:right="-17" w:hanging="720"/>
        <w:jc w:val="both"/>
        <w:rPr>
          <w:rFonts w:ascii="Times" w:hAnsi="Times"/>
          <w:color w:val="323031"/>
          <w:sz w:val="20"/>
          <w:lang w:val="en-PT"/>
        </w:rPr>
      </w:pPr>
      <w:hyperlink r:id="rId28" w:history="1">
        <w:r w:rsidR="00DC4F80" w:rsidRPr="00DC4F80">
          <w:rPr>
            <w:rStyle w:val="Hyperlink"/>
            <w:rFonts w:ascii="Times" w:hAnsi="Times"/>
            <w:sz w:val="20"/>
            <w:lang w:val="en-PT"/>
          </w:rPr>
          <w:t>http://cyclingconf.org.nz/system/files/NZCyclingConf09_2A_MacColl_PedCycleConflicts.pdf</w:t>
        </w:r>
      </w:hyperlink>
    </w:p>
    <w:p w14:paraId="09558D78" w14:textId="77777777" w:rsidR="00DC4F80" w:rsidRDefault="00DC4F80" w:rsidP="0014101A">
      <w:pPr>
        <w:spacing w:before="114" w:line="388" w:lineRule="auto"/>
        <w:ind w:left="720" w:right="-19" w:hanging="720"/>
        <w:jc w:val="both"/>
        <w:rPr>
          <w:rFonts w:ascii="Times" w:hAnsi="Times"/>
          <w:color w:val="323031"/>
          <w:sz w:val="20"/>
          <w:lang w:val="en-PT"/>
        </w:rPr>
      </w:pPr>
      <w:r w:rsidRPr="00DC4F80">
        <w:rPr>
          <w:rFonts w:ascii="Times" w:hAnsi="Times"/>
          <w:color w:val="323031"/>
          <w:sz w:val="20"/>
          <w:lang w:val="en-PT"/>
        </w:rPr>
        <w:t xml:space="preserve">Martin, L. (2010). Bombs, bodies and biopolitics: Securitizing the subject at airport security. </w:t>
      </w:r>
      <w:r w:rsidRPr="00DC4F80">
        <w:rPr>
          <w:rFonts w:ascii="Times" w:hAnsi="Times"/>
          <w:i/>
          <w:iCs/>
          <w:color w:val="323031"/>
          <w:sz w:val="20"/>
          <w:lang w:val="en-PT"/>
        </w:rPr>
        <w:t>Social and Cultural Geography</w:t>
      </w:r>
      <w:r w:rsidRPr="00DC4F80">
        <w:rPr>
          <w:rFonts w:ascii="Times" w:hAnsi="Times"/>
          <w:color w:val="323031"/>
          <w:sz w:val="20"/>
          <w:lang w:val="en-PT"/>
        </w:rPr>
        <w:t xml:space="preserve">, </w:t>
      </w:r>
      <w:r w:rsidRPr="00DC4F80">
        <w:rPr>
          <w:rFonts w:ascii="Times" w:hAnsi="Times"/>
          <w:i/>
          <w:iCs/>
          <w:color w:val="323031"/>
          <w:sz w:val="20"/>
          <w:lang w:val="en-PT"/>
        </w:rPr>
        <w:t>11</w:t>
      </w:r>
      <w:r w:rsidRPr="00DC4F80">
        <w:rPr>
          <w:rFonts w:ascii="Times" w:hAnsi="Times"/>
          <w:color w:val="323031"/>
          <w:sz w:val="20"/>
          <w:lang w:val="en-PT"/>
        </w:rPr>
        <w:t xml:space="preserve">(1), 17-34. DOI: </w:t>
      </w:r>
      <w:hyperlink r:id="rId29" w:history="1">
        <w:r w:rsidRPr="00DC4F80">
          <w:rPr>
            <w:rStyle w:val="Hyperlink"/>
            <w:rFonts w:ascii="Times" w:hAnsi="Times"/>
            <w:sz w:val="20"/>
            <w:lang w:val="en-PT"/>
          </w:rPr>
          <w:t>http://dx.doi.org/10.1080/14649360903414585</w:t>
        </w:r>
      </w:hyperlink>
    </w:p>
    <w:p w14:paraId="253249EB" w14:textId="7FA354BA" w:rsidR="00DC4F80" w:rsidRPr="00DC4F80" w:rsidRDefault="00DC4F80" w:rsidP="0014101A">
      <w:pPr>
        <w:spacing w:before="114" w:line="388" w:lineRule="auto"/>
        <w:ind w:left="720" w:right="-19" w:hanging="720"/>
        <w:jc w:val="both"/>
        <w:rPr>
          <w:rFonts w:ascii="Times" w:hAnsi="Times"/>
          <w:color w:val="323031"/>
          <w:sz w:val="20"/>
          <w:lang w:val="en-PT"/>
        </w:rPr>
      </w:pPr>
      <w:r w:rsidRPr="00DC4F80">
        <w:rPr>
          <w:rFonts w:ascii="Times" w:hAnsi="Times"/>
          <w:color w:val="323031"/>
          <w:sz w:val="20"/>
          <w:lang w:val="en-PT"/>
        </w:rPr>
        <w:t>Pascual, Amb. C. (2005).</w:t>
      </w:r>
      <w:r w:rsidRPr="00DC4F80">
        <w:rPr>
          <w:rFonts w:ascii="Times" w:hAnsi="Times"/>
          <w:i/>
          <w:iCs/>
          <w:color w:val="323031"/>
          <w:sz w:val="20"/>
          <w:lang w:val="en-PT"/>
        </w:rPr>
        <w:t xml:space="preserve"> Stabilization and Reconstruction: Building peace in a hostile environment. Prepared statement </w:t>
      </w:r>
      <w:r w:rsidRPr="00DC4F80">
        <w:rPr>
          <w:rFonts w:ascii="Times" w:hAnsi="Times"/>
          <w:i/>
          <w:iCs/>
          <w:color w:val="323031"/>
          <w:sz w:val="20"/>
          <w:lang w:val="en-PT"/>
        </w:rPr>
        <w:lastRenderedPageBreak/>
        <w:t xml:space="preserve">to Senate Committee on Foreign Relations. </w:t>
      </w:r>
      <w:r w:rsidRPr="00DC4F80">
        <w:rPr>
          <w:rFonts w:ascii="Times" w:hAnsi="Times"/>
          <w:color w:val="323031"/>
          <w:sz w:val="20"/>
          <w:lang w:val="en-PT"/>
        </w:rPr>
        <w:t xml:space="preserve">Retrieved August 14, 2012, from </w:t>
      </w:r>
      <w:hyperlink r:id="rId30" w:history="1">
        <w:r w:rsidRPr="00DC4F80">
          <w:rPr>
            <w:rStyle w:val="Hyperlink"/>
            <w:rFonts w:ascii="Times" w:hAnsi="Times"/>
            <w:sz w:val="20"/>
            <w:lang w:val="en-PT"/>
          </w:rPr>
          <w:t>http://2001-2009.state.gov/s/crs/rls/rm/48644.htm</w:t>
        </w:r>
      </w:hyperlink>
    </w:p>
    <w:p w14:paraId="25B0676E" w14:textId="77777777" w:rsidR="00DC4F80" w:rsidRPr="00DC4F80" w:rsidRDefault="00DC4F80" w:rsidP="0014101A">
      <w:pPr>
        <w:spacing w:before="114" w:line="388" w:lineRule="auto"/>
        <w:ind w:left="720" w:right="-19" w:hanging="720"/>
        <w:jc w:val="both"/>
        <w:rPr>
          <w:rFonts w:ascii="Times" w:hAnsi="Times"/>
          <w:color w:val="323031"/>
          <w:sz w:val="20"/>
          <w:lang w:val="en-PT"/>
        </w:rPr>
      </w:pPr>
      <w:r w:rsidRPr="00DC4F80">
        <w:rPr>
          <w:rFonts w:ascii="Times" w:hAnsi="Times"/>
          <w:color w:val="323031"/>
          <w:sz w:val="20"/>
          <w:lang w:val="en-PT"/>
        </w:rPr>
        <w:t xml:space="preserve">Yudis, A. (2004). </w:t>
      </w:r>
      <w:r w:rsidRPr="00DC4F80">
        <w:rPr>
          <w:rFonts w:ascii="Times" w:hAnsi="Times"/>
          <w:i/>
          <w:iCs/>
          <w:color w:val="323031"/>
          <w:sz w:val="20"/>
          <w:lang w:val="en-PT"/>
        </w:rPr>
        <w:t>Failed responsibility of the media in the war on Iraq</w:t>
      </w:r>
      <w:r w:rsidRPr="00DC4F80">
        <w:rPr>
          <w:rFonts w:ascii="Times" w:hAnsi="Times"/>
          <w:color w:val="323031"/>
          <w:sz w:val="20"/>
          <w:lang w:val="en-PT"/>
        </w:rPr>
        <w:t xml:space="preserve"> (Unpublished doctoral dissertation). University of Manchester, UK.</w:t>
      </w:r>
    </w:p>
    <w:p w14:paraId="458FBD3C" w14:textId="77777777" w:rsidR="00DC4F80" w:rsidRPr="00DC4F80" w:rsidRDefault="00DC4F80" w:rsidP="00DC4F80">
      <w:pPr>
        <w:spacing w:before="114" w:line="388" w:lineRule="auto"/>
        <w:ind w:right="-19"/>
        <w:jc w:val="both"/>
        <w:rPr>
          <w:rFonts w:ascii="Times" w:hAnsi="Times"/>
          <w:color w:val="323031"/>
          <w:sz w:val="20"/>
          <w:lang w:val="en-PT"/>
        </w:rPr>
      </w:pPr>
    </w:p>
    <w:p w14:paraId="3E439053" w14:textId="77777777" w:rsidR="00DC4F80" w:rsidRPr="00DC4F80" w:rsidRDefault="00DC4F80" w:rsidP="00DC4F80">
      <w:pPr>
        <w:spacing w:before="114" w:line="388" w:lineRule="auto"/>
        <w:ind w:right="-19"/>
        <w:jc w:val="both"/>
        <w:rPr>
          <w:rFonts w:ascii="Times" w:hAnsi="Times"/>
          <w:color w:val="323031"/>
          <w:sz w:val="20"/>
          <w:lang w:val="en-PT"/>
        </w:rPr>
      </w:pPr>
    </w:p>
    <w:p w14:paraId="28F9A69A" w14:textId="77777777" w:rsidR="00DC4F80" w:rsidRPr="00DC4F80" w:rsidRDefault="00DC4F80" w:rsidP="00DC4F80">
      <w:pPr>
        <w:spacing w:before="114" w:line="388" w:lineRule="auto"/>
        <w:ind w:right="-19"/>
        <w:jc w:val="both"/>
        <w:rPr>
          <w:rFonts w:ascii="Times" w:hAnsi="Times"/>
          <w:color w:val="323031"/>
          <w:sz w:val="20"/>
          <w:lang w:val="en-PT"/>
        </w:rPr>
      </w:pPr>
    </w:p>
    <w:p w14:paraId="52988FD9" w14:textId="47FFDA7C" w:rsidR="00861340" w:rsidRPr="00E1128A" w:rsidRDefault="00861340" w:rsidP="00A265C1">
      <w:pPr>
        <w:spacing w:before="113" w:line="271" w:lineRule="auto"/>
        <w:ind w:right="139"/>
        <w:jc w:val="both"/>
        <w:rPr>
          <w:rFonts w:ascii="Times" w:hAnsi="Times"/>
          <w:sz w:val="20"/>
        </w:rPr>
      </w:pPr>
    </w:p>
    <w:sectPr w:rsidR="00861340" w:rsidRPr="00E1128A" w:rsidSect="00B13598">
      <w:headerReference w:type="even" r:id="rId31"/>
      <w:headerReference w:type="default" r:id="rId32"/>
      <w:pgSz w:w="11910" w:h="16840"/>
      <w:pgMar w:top="1440" w:right="1080" w:bottom="1440" w:left="1080" w:header="6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A4A8" w14:textId="77777777" w:rsidR="002E6425" w:rsidRDefault="002E6425">
      <w:r>
        <w:separator/>
      </w:r>
    </w:p>
  </w:endnote>
  <w:endnote w:type="continuationSeparator" w:id="0">
    <w:p w14:paraId="76590629" w14:textId="77777777" w:rsidR="002E6425" w:rsidRDefault="002E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6434" w14:textId="77777777" w:rsidR="002E6425" w:rsidRDefault="002E6425">
      <w:r>
        <w:separator/>
      </w:r>
    </w:p>
  </w:footnote>
  <w:footnote w:type="continuationSeparator" w:id="0">
    <w:p w14:paraId="29C934FB" w14:textId="77777777" w:rsidR="002E6425" w:rsidRDefault="002E6425">
      <w:r>
        <w:continuationSeparator/>
      </w:r>
    </w:p>
  </w:footnote>
  <w:footnote w:id="1">
    <w:p w14:paraId="353A63E2" w14:textId="77777777" w:rsidR="007F334D" w:rsidRPr="00B25705" w:rsidRDefault="007F334D" w:rsidP="00A265C1">
      <w:pPr>
        <w:pStyle w:val="NormalWeb"/>
        <w:spacing w:before="0" w:beforeAutospacing="0" w:after="0" w:afterAutospacing="0"/>
        <w:jc w:val="both"/>
        <w:rPr>
          <w:rFonts w:ascii="Times" w:hAnsi="Times"/>
          <w:sz w:val="18"/>
          <w:szCs w:val="18"/>
        </w:rPr>
      </w:pPr>
      <w:r>
        <w:rPr>
          <w:rStyle w:val="FootnoteReference"/>
        </w:rPr>
        <w:footnoteRef/>
      </w:r>
      <w:r>
        <w:t xml:space="preserve"> </w:t>
      </w:r>
      <w:r w:rsidRPr="00B25705">
        <w:rPr>
          <w:rFonts w:ascii="Times" w:hAnsi="Times"/>
          <w:sz w:val="18"/>
          <w:szCs w:val="18"/>
        </w:rPr>
        <w:t>All notes should be used only where crucial clarifying information needs to be conveyed.</w:t>
      </w:r>
    </w:p>
    <w:p w14:paraId="1C16B3AA" w14:textId="77777777" w:rsidR="007F334D" w:rsidRPr="00B25705" w:rsidRDefault="007F334D" w:rsidP="00A265C1">
      <w:pPr>
        <w:pStyle w:val="NormalWeb"/>
        <w:spacing w:before="0" w:beforeAutospacing="0" w:after="0" w:afterAutospacing="0"/>
        <w:jc w:val="both"/>
        <w:rPr>
          <w:rFonts w:ascii="Times" w:hAnsi="Times"/>
          <w:sz w:val="18"/>
          <w:szCs w:val="18"/>
        </w:rPr>
      </w:pPr>
      <w:r w:rsidRPr="00B25705">
        <w:rPr>
          <w:rFonts w:ascii="Times" w:hAnsi="Times"/>
          <w:sz w:val="18"/>
          <w:szCs w:val="18"/>
        </w:rPr>
        <w:t>Avoid using notes for purposes of referencing, with in-text citations used instead. If in-text citations cannot be used, a source can be cited as part of a note.</w:t>
      </w:r>
    </w:p>
    <w:p w14:paraId="2DF73D14" w14:textId="77777777" w:rsidR="007F334D" w:rsidRPr="00B25705" w:rsidRDefault="007F334D" w:rsidP="00A265C1">
      <w:pPr>
        <w:pStyle w:val="Normal1"/>
        <w:spacing w:before="0" w:beforeAutospacing="0" w:after="0" w:afterAutospacing="0"/>
        <w:jc w:val="both"/>
        <w:rPr>
          <w:rFonts w:ascii="Times" w:hAnsi="Times"/>
          <w:sz w:val="18"/>
          <w:szCs w:val="18"/>
        </w:rPr>
      </w:pPr>
      <w:r w:rsidRPr="00B25705">
        <w:rPr>
          <w:rFonts w:ascii="Times" w:hAnsi="Times"/>
          <w:sz w:val="18"/>
          <w:szCs w:val="18"/>
        </w:rPr>
        <w:t xml:space="preserve">Please insert the </w:t>
      </w:r>
      <w:r w:rsidRPr="007F334D">
        <w:rPr>
          <w:rFonts w:ascii="Times" w:hAnsi="Times"/>
          <w:sz w:val="18"/>
          <w:szCs w:val="18"/>
          <w:lang w:val="en-US"/>
        </w:rPr>
        <w:t>foot</w:t>
      </w:r>
      <w:r w:rsidRPr="00B25705">
        <w:rPr>
          <w:rFonts w:ascii="Times" w:hAnsi="Times"/>
          <w:sz w:val="18"/>
          <w:szCs w:val="18"/>
        </w:rPr>
        <w:t>note marker after the end punctuation, with no blank space in between.</w:t>
      </w:r>
    </w:p>
    <w:p w14:paraId="00EEE436" w14:textId="77777777" w:rsidR="007F334D" w:rsidRPr="00B25705" w:rsidRDefault="007F334D" w:rsidP="00A265C1">
      <w:pPr>
        <w:pStyle w:val="Normal1"/>
        <w:spacing w:before="0" w:beforeAutospacing="0" w:after="0" w:afterAutospacing="0"/>
        <w:jc w:val="both"/>
        <w:rPr>
          <w:rFonts w:ascii="Times" w:hAnsi="Times"/>
          <w:sz w:val="18"/>
          <w:szCs w:val="18"/>
        </w:rPr>
      </w:pPr>
      <w:r w:rsidRPr="00B25705">
        <w:rPr>
          <w:rFonts w:ascii="Times" w:hAnsi="Times"/>
          <w:sz w:val="18"/>
          <w:szCs w:val="18"/>
        </w:rPr>
        <w:t>Notes should be numbered consecutively throughout the text.</w:t>
      </w:r>
    </w:p>
    <w:p w14:paraId="67B5AB14" w14:textId="77777777" w:rsidR="007F334D" w:rsidRPr="00B25705" w:rsidRDefault="007F334D" w:rsidP="00A265C1">
      <w:pPr>
        <w:pStyle w:val="Normal1"/>
        <w:spacing w:before="0" w:beforeAutospacing="0" w:after="0" w:afterAutospacing="0"/>
        <w:jc w:val="both"/>
        <w:rPr>
          <w:rFonts w:ascii="Times" w:hAnsi="Times"/>
          <w:sz w:val="18"/>
          <w:szCs w:val="18"/>
        </w:rPr>
      </w:pPr>
      <w:r w:rsidRPr="00B25705">
        <w:rPr>
          <w:rFonts w:ascii="Times" w:hAnsi="Times"/>
          <w:sz w:val="18"/>
          <w:szCs w:val="18"/>
        </w:rPr>
        <w:t>Note numbers in the text should be superscript (small raised) numbers</w:t>
      </w:r>
      <w:r w:rsidRPr="00B25705">
        <w:rPr>
          <w:rFonts w:ascii="Times" w:hAnsi="Times"/>
          <w:sz w:val="18"/>
          <w:szCs w:val="18"/>
          <w:vertAlign w:val="superscript"/>
        </w:rPr>
        <w:t>1</w:t>
      </w:r>
      <w:r w:rsidRPr="00B25705">
        <w:rPr>
          <w:rFonts w:ascii="Times" w:hAnsi="Times"/>
          <w:sz w:val="18"/>
          <w:szCs w:val="18"/>
        </w:rPr>
        <w:t xml:space="preserve"> without punctuation or brackets.</w:t>
      </w:r>
    </w:p>
    <w:p w14:paraId="55C26A32" w14:textId="3F7118B3" w:rsidR="007F334D" w:rsidRPr="007F334D" w:rsidRDefault="007F334D">
      <w:pPr>
        <w:pStyle w:val="FootnoteText"/>
        <w:rPr>
          <w:lang w:val="en-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2C6A" w14:textId="0E6CE9DF" w:rsidR="00861340" w:rsidRDefault="0086134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A6CE" w14:textId="76AA250C" w:rsidR="00861340" w:rsidRDefault="00861340">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8C1"/>
    <w:multiLevelType w:val="multilevel"/>
    <w:tmpl w:val="68B6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065D4"/>
    <w:multiLevelType w:val="multilevel"/>
    <w:tmpl w:val="9E08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60F71"/>
    <w:multiLevelType w:val="multilevel"/>
    <w:tmpl w:val="17A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2F8C"/>
    <w:multiLevelType w:val="multilevel"/>
    <w:tmpl w:val="79E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D5748"/>
    <w:multiLevelType w:val="multilevel"/>
    <w:tmpl w:val="6280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B575D"/>
    <w:multiLevelType w:val="multilevel"/>
    <w:tmpl w:val="800A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018B2"/>
    <w:multiLevelType w:val="multilevel"/>
    <w:tmpl w:val="2B44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04F01"/>
    <w:multiLevelType w:val="multilevel"/>
    <w:tmpl w:val="48F6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277BD"/>
    <w:multiLevelType w:val="multilevel"/>
    <w:tmpl w:val="A0A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B292C"/>
    <w:multiLevelType w:val="multilevel"/>
    <w:tmpl w:val="492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A5329"/>
    <w:multiLevelType w:val="multilevel"/>
    <w:tmpl w:val="0752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67859"/>
    <w:multiLevelType w:val="multilevel"/>
    <w:tmpl w:val="9A5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A16A3"/>
    <w:multiLevelType w:val="multilevel"/>
    <w:tmpl w:val="3C1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0293A"/>
    <w:multiLevelType w:val="multilevel"/>
    <w:tmpl w:val="C326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257C8"/>
    <w:multiLevelType w:val="multilevel"/>
    <w:tmpl w:val="9B5A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D7A7D"/>
    <w:multiLevelType w:val="multilevel"/>
    <w:tmpl w:val="9D7E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004EA"/>
    <w:multiLevelType w:val="hybridMultilevel"/>
    <w:tmpl w:val="CD7E1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63A2B"/>
    <w:multiLevelType w:val="multilevel"/>
    <w:tmpl w:val="888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D3AAD"/>
    <w:multiLevelType w:val="multilevel"/>
    <w:tmpl w:val="982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B578E"/>
    <w:multiLevelType w:val="multilevel"/>
    <w:tmpl w:val="486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02AE4"/>
    <w:multiLevelType w:val="multilevel"/>
    <w:tmpl w:val="6892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E71DAD"/>
    <w:multiLevelType w:val="multilevel"/>
    <w:tmpl w:val="5FE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4"/>
  </w:num>
  <w:num w:numId="4">
    <w:abstractNumId w:val="13"/>
  </w:num>
  <w:num w:numId="5">
    <w:abstractNumId w:val="19"/>
  </w:num>
  <w:num w:numId="6">
    <w:abstractNumId w:val="7"/>
  </w:num>
  <w:num w:numId="7">
    <w:abstractNumId w:val="12"/>
  </w:num>
  <w:num w:numId="8">
    <w:abstractNumId w:val="20"/>
  </w:num>
  <w:num w:numId="9">
    <w:abstractNumId w:val="9"/>
  </w:num>
  <w:num w:numId="10">
    <w:abstractNumId w:val="3"/>
  </w:num>
  <w:num w:numId="11">
    <w:abstractNumId w:val="21"/>
  </w:num>
  <w:num w:numId="12">
    <w:abstractNumId w:val="16"/>
  </w:num>
  <w:num w:numId="13">
    <w:abstractNumId w:val="10"/>
  </w:num>
  <w:num w:numId="14">
    <w:abstractNumId w:val="2"/>
  </w:num>
  <w:num w:numId="15">
    <w:abstractNumId w:val="18"/>
  </w:num>
  <w:num w:numId="16">
    <w:abstractNumId w:val="5"/>
  </w:num>
  <w:num w:numId="17">
    <w:abstractNumId w:val="1"/>
  </w:num>
  <w:num w:numId="18">
    <w:abstractNumId w:val="15"/>
  </w:num>
  <w:num w:numId="19">
    <w:abstractNumId w:val="6"/>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drawingGridHorizontalSpacing w:val="110"/>
  <w:displayHorizontalDrawingGridEvery w:val="2"/>
  <w:characterSpacingControl w:val="doNotCompress"/>
  <w:hdrShapeDefaults>
    <o:shapedefaults v:ext="edit" spidmax="209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1340"/>
    <w:rsid w:val="0000138C"/>
    <w:rsid w:val="00030E64"/>
    <w:rsid w:val="0014101A"/>
    <w:rsid w:val="001B0CF2"/>
    <w:rsid w:val="002D21F6"/>
    <w:rsid w:val="002E6425"/>
    <w:rsid w:val="00357AA7"/>
    <w:rsid w:val="007F334D"/>
    <w:rsid w:val="00861340"/>
    <w:rsid w:val="009A1D97"/>
    <w:rsid w:val="00A265C1"/>
    <w:rsid w:val="00A37860"/>
    <w:rsid w:val="00B13598"/>
    <w:rsid w:val="00B25705"/>
    <w:rsid w:val="00D173E1"/>
    <w:rsid w:val="00DA2645"/>
    <w:rsid w:val="00DC4F80"/>
    <w:rsid w:val="00E1128A"/>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21E7A120"/>
  <w15:docId w15:val="{765C2EF1-C006-F949-ABF7-C6374844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sz w:val="20"/>
      <w:szCs w:val="20"/>
    </w:rPr>
  </w:style>
  <w:style w:type="paragraph" w:styleId="Heading2">
    <w:name w:val="heading 2"/>
    <w:basedOn w:val="Heading1"/>
    <w:next w:val="Normal"/>
    <w:link w:val="Heading2Char"/>
    <w:uiPriority w:val="9"/>
    <w:unhideWhenUsed/>
    <w:qFormat/>
    <w:rsid w:val="007F334D"/>
    <w:pPr>
      <w:ind w:left="0"/>
      <w:outlineLvl w:val="1"/>
    </w:pPr>
    <w:rPr>
      <w:rFonts w:ascii="Times" w:hAnsi="Times"/>
      <w:b w:val="0"/>
      <w:bCs w:val="0"/>
      <w:i/>
      <w:iCs/>
      <w:sz w:val="24"/>
      <w:szCs w:val="24"/>
    </w:rPr>
  </w:style>
  <w:style w:type="paragraph" w:styleId="Heading3">
    <w:name w:val="heading 3"/>
    <w:basedOn w:val="Heading1"/>
    <w:next w:val="Normal"/>
    <w:link w:val="Heading3Char"/>
    <w:uiPriority w:val="9"/>
    <w:unhideWhenUsed/>
    <w:qFormat/>
    <w:rsid w:val="007F334D"/>
    <w:pPr>
      <w:ind w:left="0"/>
      <w:outlineLvl w:val="2"/>
    </w:pPr>
    <w:rPr>
      <w:rFonts w:ascii="Times" w:hAnsi="Times"/>
      <w:b w:val="0"/>
      <w:bCs w:val="0"/>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41"/>
    </w:pPr>
    <w:rPr>
      <w:rFonts w:ascii="Arial" w:eastAsia="Arial" w:hAnsi="Arial" w:cs="Arial"/>
    </w:rPr>
  </w:style>
  <w:style w:type="paragraph" w:styleId="NormalWeb">
    <w:name w:val="Normal (Web)"/>
    <w:basedOn w:val="Normal"/>
    <w:uiPriority w:val="99"/>
    <w:unhideWhenUsed/>
    <w:rsid w:val="00B25705"/>
    <w:pPr>
      <w:widowControl/>
      <w:autoSpaceDE/>
      <w:autoSpaceDN/>
      <w:spacing w:before="100" w:beforeAutospacing="1" w:after="100" w:afterAutospacing="1"/>
    </w:pPr>
    <w:rPr>
      <w:sz w:val="24"/>
      <w:szCs w:val="24"/>
      <w:lang w:val="en-PT" w:eastAsia="en-GB"/>
    </w:rPr>
  </w:style>
  <w:style w:type="paragraph" w:styleId="FootnoteText">
    <w:name w:val="footnote text"/>
    <w:basedOn w:val="Normal"/>
    <w:link w:val="FootnoteTextChar"/>
    <w:uiPriority w:val="99"/>
    <w:semiHidden/>
    <w:unhideWhenUsed/>
    <w:rsid w:val="00B25705"/>
    <w:rPr>
      <w:sz w:val="20"/>
      <w:szCs w:val="20"/>
    </w:rPr>
  </w:style>
  <w:style w:type="character" w:customStyle="1" w:styleId="FootnoteTextChar">
    <w:name w:val="Footnote Text Char"/>
    <w:basedOn w:val="DefaultParagraphFont"/>
    <w:link w:val="FootnoteText"/>
    <w:uiPriority w:val="99"/>
    <w:semiHidden/>
    <w:rsid w:val="00B257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5705"/>
    <w:rPr>
      <w:vertAlign w:val="superscript"/>
    </w:rPr>
  </w:style>
  <w:style w:type="paragraph" w:customStyle="1" w:styleId="Normal1">
    <w:name w:val="Normal1"/>
    <w:basedOn w:val="Normal"/>
    <w:rsid w:val="00B25705"/>
    <w:pPr>
      <w:widowControl/>
      <w:autoSpaceDE/>
      <w:autoSpaceDN/>
      <w:spacing w:before="100" w:beforeAutospacing="1" w:after="100" w:afterAutospacing="1"/>
    </w:pPr>
    <w:rPr>
      <w:sz w:val="24"/>
      <w:szCs w:val="24"/>
      <w:lang w:val="en-PT" w:eastAsia="en-GB"/>
    </w:rPr>
  </w:style>
  <w:style w:type="character" w:customStyle="1" w:styleId="Heading2Char">
    <w:name w:val="Heading 2 Char"/>
    <w:basedOn w:val="DefaultParagraphFont"/>
    <w:link w:val="Heading2"/>
    <w:uiPriority w:val="9"/>
    <w:rsid w:val="007F334D"/>
    <w:rPr>
      <w:rFonts w:ascii="Times" w:eastAsia="Arial" w:hAnsi="Times" w:cs="Arial"/>
      <w:i/>
      <w:iCs/>
      <w:sz w:val="24"/>
      <w:szCs w:val="24"/>
    </w:rPr>
  </w:style>
  <w:style w:type="character" w:styleId="Strong">
    <w:name w:val="Strong"/>
    <w:basedOn w:val="DefaultParagraphFont"/>
    <w:uiPriority w:val="22"/>
    <w:qFormat/>
    <w:rsid w:val="007F334D"/>
    <w:rPr>
      <w:b/>
      <w:bCs/>
    </w:rPr>
  </w:style>
  <w:style w:type="character" w:styleId="Emphasis">
    <w:name w:val="Emphasis"/>
    <w:basedOn w:val="DefaultParagraphFont"/>
    <w:uiPriority w:val="20"/>
    <w:qFormat/>
    <w:rsid w:val="007F334D"/>
    <w:rPr>
      <w:i/>
      <w:iCs/>
    </w:rPr>
  </w:style>
  <w:style w:type="character" w:styleId="Hyperlink">
    <w:name w:val="Hyperlink"/>
    <w:basedOn w:val="DefaultParagraphFont"/>
    <w:uiPriority w:val="99"/>
    <w:unhideWhenUsed/>
    <w:rsid w:val="007F334D"/>
    <w:rPr>
      <w:color w:val="0000FF"/>
      <w:u w:val="single"/>
    </w:rPr>
  </w:style>
  <w:style w:type="character" w:customStyle="1" w:styleId="Heading3Char">
    <w:name w:val="Heading 3 Char"/>
    <w:basedOn w:val="DefaultParagraphFont"/>
    <w:link w:val="Heading3"/>
    <w:uiPriority w:val="9"/>
    <w:rsid w:val="007F334D"/>
    <w:rPr>
      <w:rFonts w:ascii="Times" w:eastAsia="Arial" w:hAnsi="Times" w:cs="Arial"/>
      <w:i/>
      <w:iCs/>
      <w:sz w:val="24"/>
      <w:szCs w:val="24"/>
    </w:rPr>
  </w:style>
  <w:style w:type="character" w:styleId="UnresolvedMention">
    <w:name w:val="Unresolved Mention"/>
    <w:basedOn w:val="DefaultParagraphFont"/>
    <w:uiPriority w:val="99"/>
    <w:semiHidden/>
    <w:unhideWhenUsed/>
    <w:rsid w:val="00DC4F80"/>
    <w:rPr>
      <w:color w:val="605E5C"/>
      <w:shd w:val="clear" w:color="auto" w:fill="E1DFDD"/>
    </w:rPr>
  </w:style>
  <w:style w:type="paragraph" w:styleId="Revision">
    <w:name w:val="Revision"/>
    <w:hidden/>
    <w:uiPriority w:val="99"/>
    <w:semiHidden/>
    <w:rsid w:val="00357AA7"/>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57AA7"/>
    <w:rPr>
      <w:sz w:val="16"/>
      <w:szCs w:val="16"/>
    </w:rPr>
  </w:style>
  <w:style w:type="paragraph" w:styleId="CommentText">
    <w:name w:val="annotation text"/>
    <w:basedOn w:val="Normal"/>
    <w:link w:val="CommentTextChar"/>
    <w:uiPriority w:val="99"/>
    <w:semiHidden/>
    <w:unhideWhenUsed/>
    <w:rsid w:val="00357AA7"/>
    <w:rPr>
      <w:sz w:val="20"/>
      <w:szCs w:val="20"/>
    </w:rPr>
  </w:style>
  <w:style w:type="character" w:customStyle="1" w:styleId="CommentTextChar">
    <w:name w:val="Comment Text Char"/>
    <w:basedOn w:val="DefaultParagraphFont"/>
    <w:link w:val="CommentText"/>
    <w:uiPriority w:val="99"/>
    <w:semiHidden/>
    <w:rsid w:val="00357A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7AA7"/>
    <w:rPr>
      <w:b/>
      <w:bCs/>
    </w:rPr>
  </w:style>
  <w:style w:type="character" w:customStyle="1" w:styleId="CommentSubjectChar">
    <w:name w:val="Comment Subject Char"/>
    <w:basedOn w:val="CommentTextChar"/>
    <w:link w:val="CommentSubject"/>
    <w:uiPriority w:val="99"/>
    <w:semiHidden/>
    <w:rsid w:val="00357AA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13598"/>
    <w:pPr>
      <w:tabs>
        <w:tab w:val="center" w:pos="4513"/>
        <w:tab w:val="right" w:pos="9026"/>
      </w:tabs>
    </w:pPr>
  </w:style>
  <w:style w:type="character" w:customStyle="1" w:styleId="HeaderChar">
    <w:name w:val="Header Char"/>
    <w:basedOn w:val="DefaultParagraphFont"/>
    <w:link w:val="Header"/>
    <w:uiPriority w:val="99"/>
    <w:rsid w:val="00B13598"/>
    <w:rPr>
      <w:rFonts w:ascii="Times New Roman" w:eastAsia="Times New Roman" w:hAnsi="Times New Roman" w:cs="Times New Roman"/>
    </w:rPr>
  </w:style>
  <w:style w:type="paragraph" w:styleId="Footer">
    <w:name w:val="footer"/>
    <w:basedOn w:val="Normal"/>
    <w:link w:val="FooterChar"/>
    <w:uiPriority w:val="99"/>
    <w:unhideWhenUsed/>
    <w:rsid w:val="00B13598"/>
    <w:pPr>
      <w:tabs>
        <w:tab w:val="center" w:pos="4513"/>
        <w:tab w:val="right" w:pos="9026"/>
      </w:tabs>
    </w:pPr>
  </w:style>
  <w:style w:type="character" w:customStyle="1" w:styleId="FooterChar">
    <w:name w:val="Footer Char"/>
    <w:basedOn w:val="DefaultParagraphFont"/>
    <w:link w:val="Footer"/>
    <w:uiPriority w:val="99"/>
    <w:rsid w:val="00B135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280">
      <w:bodyDiv w:val="1"/>
      <w:marLeft w:val="0"/>
      <w:marRight w:val="0"/>
      <w:marTop w:val="0"/>
      <w:marBottom w:val="0"/>
      <w:divBdr>
        <w:top w:val="none" w:sz="0" w:space="0" w:color="auto"/>
        <w:left w:val="none" w:sz="0" w:space="0" w:color="auto"/>
        <w:bottom w:val="none" w:sz="0" w:space="0" w:color="auto"/>
        <w:right w:val="none" w:sz="0" w:space="0" w:color="auto"/>
      </w:divBdr>
    </w:div>
    <w:div w:id="159545626">
      <w:bodyDiv w:val="1"/>
      <w:marLeft w:val="0"/>
      <w:marRight w:val="0"/>
      <w:marTop w:val="0"/>
      <w:marBottom w:val="0"/>
      <w:divBdr>
        <w:top w:val="none" w:sz="0" w:space="0" w:color="auto"/>
        <w:left w:val="none" w:sz="0" w:space="0" w:color="auto"/>
        <w:bottom w:val="none" w:sz="0" w:space="0" w:color="auto"/>
        <w:right w:val="none" w:sz="0" w:space="0" w:color="auto"/>
      </w:divBdr>
    </w:div>
    <w:div w:id="170219356">
      <w:bodyDiv w:val="1"/>
      <w:marLeft w:val="0"/>
      <w:marRight w:val="0"/>
      <w:marTop w:val="0"/>
      <w:marBottom w:val="0"/>
      <w:divBdr>
        <w:top w:val="none" w:sz="0" w:space="0" w:color="auto"/>
        <w:left w:val="none" w:sz="0" w:space="0" w:color="auto"/>
        <w:bottom w:val="none" w:sz="0" w:space="0" w:color="auto"/>
        <w:right w:val="none" w:sz="0" w:space="0" w:color="auto"/>
      </w:divBdr>
    </w:div>
    <w:div w:id="340855790">
      <w:bodyDiv w:val="1"/>
      <w:marLeft w:val="0"/>
      <w:marRight w:val="0"/>
      <w:marTop w:val="0"/>
      <w:marBottom w:val="0"/>
      <w:divBdr>
        <w:top w:val="none" w:sz="0" w:space="0" w:color="auto"/>
        <w:left w:val="none" w:sz="0" w:space="0" w:color="auto"/>
        <w:bottom w:val="none" w:sz="0" w:space="0" w:color="auto"/>
        <w:right w:val="none" w:sz="0" w:space="0" w:color="auto"/>
      </w:divBdr>
    </w:div>
    <w:div w:id="456992126">
      <w:bodyDiv w:val="1"/>
      <w:marLeft w:val="0"/>
      <w:marRight w:val="0"/>
      <w:marTop w:val="0"/>
      <w:marBottom w:val="0"/>
      <w:divBdr>
        <w:top w:val="none" w:sz="0" w:space="0" w:color="auto"/>
        <w:left w:val="none" w:sz="0" w:space="0" w:color="auto"/>
        <w:bottom w:val="none" w:sz="0" w:space="0" w:color="auto"/>
        <w:right w:val="none" w:sz="0" w:space="0" w:color="auto"/>
      </w:divBdr>
    </w:div>
    <w:div w:id="475220374">
      <w:bodyDiv w:val="1"/>
      <w:marLeft w:val="0"/>
      <w:marRight w:val="0"/>
      <w:marTop w:val="0"/>
      <w:marBottom w:val="0"/>
      <w:divBdr>
        <w:top w:val="none" w:sz="0" w:space="0" w:color="auto"/>
        <w:left w:val="none" w:sz="0" w:space="0" w:color="auto"/>
        <w:bottom w:val="none" w:sz="0" w:space="0" w:color="auto"/>
        <w:right w:val="none" w:sz="0" w:space="0" w:color="auto"/>
      </w:divBdr>
    </w:div>
    <w:div w:id="546795393">
      <w:bodyDiv w:val="1"/>
      <w:marLeft w:val="0"/>
      <w:marRight w:val="0"/>
      <w:marTop w:val="0"/>
      <w:marBottom w:val="0"/>
      <w:divBdr>
        <w:top w:val="none" w:sz="0" w:space="0" w:color="auto"/>
        <w:left w:val="none" w:sz="0" w:space="0" w:color="auto"/>
        <w:bottom w:val="none" w:sz="0" w:space="0" w:color="auto"/>
        <w:right w:val="none" w:sz="0" w:space="0" w:color="auto"/>
      </w:divBdr>
    </w:div>
    <w:div w:id="598682875">
      <w:bodyDiv w:val="1"/>
      <w:marLeft w:val="0"/>
      <w:marRight w:val="0"/>
      <w:marTop w:val="0"/>
      <w:marBottom w:val="0"/>
      <w:divBdr>
        <w:top w:val="none" w:sz="0" w:space="0" w:color="auto"/>
        <w:left w:val="none" w:sz="0" w:space="0" w:color="auto"/>
        <w:bottom w:val="none" w:sz="0" w:space="0" w:color="auto"/>
        <w:right w:val="none" w:sz="0" w:space="0" w:color="auto"/>
      </w:divBdr>
    </w:div>
    <w:div w:id="779564918">
      <w:bodyDiv w:val="1"/>
      <w:marLeft w:val="0"/>
      <w:marRight w:val="0"/>
      <w:marTop w:val="0"/>
      <w:marBottom w:val="0"/>
      <w:divBdr>
        <w:top w:val="none" w:sz="0" w:space="0" w:color="auto"/>
        <w:left w:val="none" w:sz="0" w:space="0" w:color="auto"/>
        <w:bottom w:val="none" w:sz="0" w:space="0" w:color="auto"/>
        <w:right w:val="none" w:sz="0" w:space="0" w:color="auto"/>
      </w:divBdr>
    </w:div>
    <w:div w:id="784812558">
      <w:bodyDiv w:val="1"/>
      <w:marLeft w:val="0"/>
      <w:marRight w:val="0"/>
      <w:marTop w:val="0"/>
      <w:marBottom w:val="0"/>
      <w:divBdr>
        <w:top w:val="none" w:sz="0" w:space="0" w:color="auto"/>
        <w:left w:val="none" w:sz="0" w:space="0" w:color="auto"/>
        <w:bottom w:val="none" w:sz="0" w:space="0" w:color="auto"/>
        <w:right w:val="none" w:sz="0" w:space="0" w:color="auto"/>
      </w:divBdr>
    </w:div>
    <w:div w:id="828012434">
      <w:bodyDiv w:val="1"/>
      <w:marLeft w:val="0"/>
      <w:marRight w:val="0"/>
      <w:marTop w:val="0"/>
      <w:marBottom w:val="0"/>
      <w:divBdr>
        <w:top w:val="none" w:sz="0" w:space="0" w:color="auto"/>
        <w:left w:val="none" w:sz="0" w:space="0" w:color="auto"/>
        <w:bottom w:val="none" w:sz="0" w:space="0" w:color="auto"/>
        <w:right w:val="none" w:sz="0" w:space="0" w:color="auto"/>
      </w:divBdr>
    </w:div>
    <w:div w:id="1057439916">
      <w:bodyDiv w:val="1"/>
      <w:marLeft w:val="0"/>
      <w:marRight w:val="0"/>
      <w:marTop w:val="0"/>
      <w:marBottom w:val="0"/>
      <w:divBdr>
        <w:top w:val="none" w:sz="0" w:space="0" w:color="auto"/>
        <w:left w:val="none" w:sz="0" w:space="0" w:color="auto"/>
        <w:bottom w:val="none" w:sz="0" w:space="0" w:color="auto"/>
        <w:right w:val="none" w:sz="0" w:space="0" w:color="auto"/>
      </w:divBdr>
    </w:div>
    <w:div w:id="1184170589">
      <w:bodyDiv w:val="1"/>
      <w:marLeft w:val="0"/>
      <w:marRight w:val="0"/>
      <w:marTop w:val="0"/>
      <w:marBottom w:val="0"/>
      <w:divBdr>
        <w:top w:val="none" w:sz="0" w:space="0" w:color="auto"/>
        <w:left w:val="none" w:sz="0" w:space="0" w:color="auto"/>
        <w:bottom w:val="none" w:sz="0" w:space="0" w:color="auto"/>
        <w:right w:val="none" w:sz="0" w:space="0" w:color="auto"/>
      </w:divBdr>
    </w:div>
    <w:div w:id="1225528005">
      <w:bodyDiv w:val="1"/>
      <w:marLeft w:val="0"/>
      <w:marRight w:val="0"/>
      <w:marTop w:val="0"/>
      <w:marBottom w:val="0"/>
      <w:divBdr>
        <w:top w:val="none" w:sz="0" w:space="0" w:color="auto"/>
        <w:left w:val="none" w:sz="0" w:space="0" w:color="auto"/>
        <w:bottom w:val="none" w:sz="0" w:space="0" w:color="auto"/>
        <w:right w:val="none" w:sz="0" w:space="0" w:color="auto"/>
      </w:divBdr>
    </w:div>
    <w:div w:id="1306854939">
      <w:bodyDiv w:val="1"/>
      <w:marLeft w:val="0"/>
      <w:marRight w:val="0"/>
      <w:marTop w:val="0"/>
      <w:marBottom w:val="0"/>
      <w:divBdr>
        <w:top w:val="none" w:sz="0" w:space="0" w:color="auto"/>
        <w:left w:val="none" w:sz="0" w:space="0" w:color="auto"/>
        <w:bottom w:val="none" w:sz="0" w:space="0" w:color="auto"/>
        <w:right w:val="none" w:sz="0" w:space="0" w:color="auto"/>
      </w:divBdr>
    </w:div>
    <w:div w:id="1373115543">
      <w:bodyDiv w:val="1"/>
      <w:marLeft w:val="0"/>
      <w:marRight w:val="0"/>
      <w:marTop w:val="0"/>
      <w:marBottom w:val="0"/>
      <w:divBdr>
        <w:top w:val="none" w:sz="0" w:space="0" w:color="auto"/>
        <w:left w:val="none" w:sz="0" w:space="0" w:color="auto"/>
        <w:bottom w:val="none" w:sz="0" w:space="0" w:color="auto"/>
        <w:right w:val="none" w:sz="0" w:space="0" w:color="auto"/>
      </w:divBdr>
      <w:divsChild>
        <w:div w:id="447512291">
          <w:marLeft w:val="0"/>
          <w:marRight w:val="0"/>
          <w:marTop w:val="0"/>
          <w:marBottom w:val="0"/>
          <w:divBdr>
            <w:top w:val="none" w:sz="0" w:space="0" w:color="auto"/>
            <w:left w:val="none" w:sz="0" w:space="0" w:color="auto"/>
            <w:bottom w:val="none" w:sz="0" w:space="0" w:color="auto"/>
            <w:right w:val="none" w:sz="0" w:space="0" w:color="auto"/>
          </w:divBdr>
        </w:div>
      </w:divsChild>
    </w:div>
    <w:div w:id="1407265699">
      <w:bodyDiv w:val="1"/>
      <w:marLeft w:val="0"/>
      <w:marRight w:val="0"/>
      <w:marTop w:val="0"/>
      <w:marBottom w:val="0"/>
      <w:divBdr>
        <w:top w:val="none" w:sz="0" w:space="0" w:color="auto"/>
        <w:left w:val="none" w:sz="0" w:space="0" w:color="auto"/>
        <w:bottom w:val="none" w:sz="0" w:space="0" w:color="auto"/>
        <w:right w:val="none" w:sz="0" w:space="0" w:color="auto"/>
      </w:divBdr>
    </w:div>
    <w:div w:id="1425612578">
      <w:bodyDiv w:val="1"/>
      <w:marLeft w:val="0"/>
      <w:marRight w:val="0"/>
      <w:marTop w:val="0"/>
      <w:marBottom w:val="0"/>
      <w:divBdr>
        <w:top w:val="none" w:sz="0" w:space="0" w:color="auto"/>
        <w:left w:val="none" w:sz="0" w:space="0" w:color="auto"/>
        <w:bottom w:val="none" w:sz="0" w:space="0" w:color="auto"/>
        <w:right w:val="none" w:sz="0" w:space="0" w:color="auto"/>
      </w:divBdr>
    </w:div>
    <w:div w:id="1910068337">
      <w:bodyDiv w:val="1"/>
      <w:marLeft w:val="0"/>
      <w:marRight w:val="0"/>
      <w:marTop w:val="0"/>
      <w:marBottom w:val="0"/>
      <w:divBdr>
        <w:top w:val="none" w:sz="0" w:space="0" w:color="auto"/>
        <w:left w:val="none" w:sz="0" w:space="0" w:color="auto"/>
        <w:bottom w:val="none" w:sz="0" w:space="0" w:color="auto"/>
        <w:right w:val="none" w:sz="0" w:space="0" w:color="auto"/>
      </w:divBdr>
    </w:div>
    <w:div w:id="1963538857">
      <w:bodyDiv w:val="1"/>
      <w:marLeft w:val="0"/>
      <w:marRight w:val="0"/>
      <w:marTop w:val="0"/>
      <w:marBottom w:val="0"/>
      <w:divBdr>
        <w:top w:val="none" w:sz="0" w:space="0" w:color="auto"/>
        <w:left w:val="none" w:sz="0" w:space="0" w:color="auto"/>
        <w:bottom w:val="none" w:sz="0" w:space="0" w:color="auto"/>
        <w:right w:val="none" w:sz="0" w:space="0" w:color="auto"/>
      </w:divBdr>
    </w:div>
    <w:div w:id="203314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creativecommons.org/licenses/by/4.0/"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scwhx5@mail.missouri.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dx.doi.org/10.1080/146493609034145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scwhx5@mail.missouri.edu"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scwhx5@mail.missouri.edu" TargetMode="External"/><Relationship Id="rId28" Type="http://schemas.openxmlformats.org/officeDocument/2006/relationships/hyperlink" Target="http://cyclingconf.org.nz/system/files/NZCyclingConf09_2A_MacColl_PedCycleConflicts.pdf"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bipm.org/utils/common/pdf/si_brochure_8_en.pdf" TargetMode="External"/><Relationship Id="rId30" Type="http://schemas.openxmlformats.org/officeDocument/2006/relationships/hyperlink" Target="http://2001-2009.state.gov/s/crs/rls/rm/48644.ht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Alexandra Sousa Da Cruz</cp:lastModifiedBy>
  <cp:revision>7</cp:revision>
  <dcterms:created xsi:type="dcterms:W3CDTF">2021-11-03T22:05:00Z</dcterms:created>
  <dcterms:modified xsi:type="dcterms:W3CDTF">2021-12-29T10:38:00Z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CS5.5 (7.5.3)</vt:lpwstr>
  </property>
  <property fmtid="{D5CDD505-2E9C-101B-9397-08002B2CF9AE}" pid="4" name="LastSaved">
    <vt:filetime>2021-08-03T00:00:00Z</vt:filetime>
  </property>
</Properties>
</file>